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pPr>
      <w:r w:rsidDel="00000000" w:rsidR="00000000" w:rsidRPr="00000000">
        <w:rPr>
          <w:rtl w:val="0"/>
        </w:rPr>
        <w:t xml:space="preserve">April 28, 2020</w:t>
      </w:r>
    </w:p>
    <w:p w:rsidR="00000000" w:rsidDel="00000000" w:rsidP="00000000" w:rsidRDefault="00000000" w:rsidRPr="00000000" w14:paraId="00000002">
      <w:pPr>
        <w:spacing w:line="480" w:lineRule="auto"/>
        <w:jc w:val="center"/>
        <w:rPr/>
      </w:pPr>
      <w:r w:rsidDel="00000000" w:rsidR="00000000" w:rsidRPr="00000000">
        <w:rPr>
          <w:rtl w:val="0"/>
        </w:rPr>
        <w:t xml:space="preserve">Tufts and the Second World War</w:t>
      </w:r>
    </w:p>
    <w:p w:rsidR="00000000" w:rsidDel="00000000" w:rsidP="00000000" w:rsidRDefault="00000000" w:rsidRPr="00000000" w14:paraId="00000003">
      <w:pPr>
        <w:spacing w:line="480" w:lineRule="auto"/>
        <w:jc w:val="center"/>
        <w:rPr/>
      </w:pPr>
      <w:r w:rsidDel="00000000" w:rsidR="00000000" w:rsidRPr="00000000">
        <w:rPr>
          <w:rtl w:val="0"/>
        </w:rPr>
        <w:t xml:space="preserve">By Laura Schmidt</w:t>
      </w:r>
    </w:p>
    <w:p w:rsidR="00000000" w:rsidDel="00000000" w:rsidP="00000000" w:rsidRDefault="00000000" w:rsidRPr="00000000" w14:paraId="00000004">
      <w:pPr>
        <w:spacing w:line="480" w:lineRule="auto"/>
        <w:jc w:val="center"/>
        <w:rPr/>
      </w:pPr>
      <w:r w:rsidDel="00000000" w:rsidR="00000000" w:rsidRPr="00000000">
        <w:rPr>
          <w:rtl w:val="0"/>
        </w:rPr>
      </w:r>
    </w:p>
    <w:p w:rsidR="00000000" w:rsidDel="00000000" w:rsidP="00000000" w:rsidRDefault="00000000" w:rsidRPr="00000000" w14:paraId="00000005">
      <w:pPr>
        <w:spacing w:line="480" w:lineRule="auto"/>
        <w:jc w:val="left"/>
        <w:rPr>
          <w:b w:val="1"/>
        </w:rPr>
      </w:pPr>
      <w:r w:rsidDel="00000000" w:rsidR="00000000" w:rsidRPr="00000000">
        <w:rPr>
          <w:b w:val="1"/>
          <w:rtl w:val="0"/>
        </w:rPr>
        <w:t xml:space="preserve">Introduction</w:t>
      </w:r>
    </w:p>
    <w:p w:rsidR="00000000" w:rsidDel="00000000" w:rsidP="00000000" w:rsidRDefault="00000000" w:rsidRPr="00000000" w14:paraId="00000006">
      <w:pPr>
        <w:spacing w:line="480" w:lineRule="auto"/>
        <w:ind w:firstLine="810"/>
        <w:jc w:val="left"/>
        <w:rPr/>
      </w:pPr>
      <w:r w:rsidDel="00000000" w:rsidR="00000000" w:rsidRPr="00000000">
        <w:rPr>
          <w:rtl w:val="0"/>
        </w:rPr>
        <w:t xml:space="preserve">The year was 1940. The world was at war. The United States, operating under the firm hand of isolationism, had remained outside the fray thus far. Americans wanted to keep it that way. College-age young men, the group who had comprised America’s military machine during the First World War, were giving voice to their consensus: they did not want to go to war.</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480" w:lineRule="auto"/>
        <w:ind w:firstLine="810"/>
        <w:jc w:val="left"/>
        <w:rPr/>
      </w:pPr>
      <w:r w:rsidDel="00000000" w:rsidR="00000000" w:rsidRPr="00000000">
        <w:rPr>
          <w:rtl w:val="0"/>
        </w:rPr>
        <w:t xml:space="preserve">War has always divided, alienating brother from brother, father from son, mother from daughter, husband from wife as each individual grapples with crisis on his or her own terms. Just over a year after </w:t>
      </w:r>
      <w:r w:rsidDel="00000000" w:rsidR="00000000" w:rsidRPr="00000000">
        <w:rPr>
          <w:i w:val="1"/>
          <w:rtl w:val="0"/>
        </w:rPr>
        <w:t xml:space="preserve">The Tuftonian, </w:t>
      </w:r>
      <w:r w:rsidDel="00000000" w:rsidR="00000000" w:rsidRPr="00000000">
        <w:rPr>
          <w:rtl w:val="0"/>
        </w:rPr>
        <w:t xml:space="preserve">Tufts’ literary magazine, aired its first articles on the conflict, the United States would become embroiled in the Second World War, forcing the young men of Tufts — and of America — to make good on their promise to “give the Minute Men a few uneasy moments in a race for fame,”</w:t>
      </w:r>
      <w:r w:rsidDel="00000000" w:rsidR="00000000" w:rsidRPr="00000000">
        <w:rPr>
          <w:vertAlign w:val="superscript"/>
        </w:rPr>
        <w:footnoteReference w:customMarkFollows="0" w:id="1"/>
      </w:r>
      <w:r w:rsidDel="00000000" w:rsidR="00000000" w:rsidRPr="00000000">
        <w:rPr>
          <w:rtl w:val="0"/>
        </w:rPr>
        <w:t xml:space="preserve"> despite their initial reluctance to trade college life for the war front. In January of 1942, </w:t>
      </w:r>
      <w:r w:rsidDel="00000000" w:rsidR="00000000" w:rsidRPr="00000000">
        <w:rPr>
          <w:i w:val="1"/>
          <w:rtl w:val="0"/>
        </w:rPr>
        <w:t xml:space="preserve">The Tuftonian </w:t>
      </w:r>
      <w:r w:rsidDel="00000000" w:rsidR="00000000" w:rsidRPr="00000000">
        <w:rPr>
          <w:rtl w:val="0"/>
        </w:rPr>
        <w:t xml:space="preserve">featured a picture of students and faculty gathered outside the chapel in the center of campus in the bleak winter light, the day after the Japanese strikes on Pearl Harbor. “It was December 8, 1941, outside Goddard Chapel, and we were at war and we knew it,”</w:t>
      </w:r>
      <w:r w:rsidDel="00000000" w:rsidR="00000000" w:rsidRPr="00000000">
        <w:rPr>
          <w:vertAlign w:val="superscript"/>
        </w:rPr>
        <w:footnoteReference w:customMarkFollows="0" w:id="2"/>
      </w:r>
      <w:r w:rsidDel="00000000" w:rsidR="00000000" w:rsidRPr="00000000">
        <w:rPr>
          <w:rtl w:val="0"/>
        </w:rPr>
        <w:t xml:space="preserve"> read the caption. </w:t>
      </w:r>
    </w:p>
    <w:p w:rsidR="00000000" w:rsidDel="00000000" w:rsidP="00000000" w:rsidRDefault="00000000" w:rsidRPr="00000000" w14:paraId="00000008">
      <w:pPr>
        <w:spacing w:line="480" w:lineRule="auto"/>
        <w:ind w:firstLine="810"/>
        <w:jc w:val="left"/>
        <w:rPr/>
      </w:pPr>
      <w:r w:rsidDel="00000000" w:rsidR="00000000" w:rsidRPr="00000000">
        <w:rPr>
          <w:rtl w:val="0"/>
        </w:rPr>
        <w:t xml:space="preserve">Meanwhile, the 1942 Jumbo Book reflected the startling change in perspective that had swept through the student body at Tufts and its sister institution, Jackson College. In their foreword, the editors of the Jumbo Book forecasted an end to college life — and to democracy.</w:t>
      </w:r>
      <w:r w:rsidDel="00000000" w:rsidR="00000000" w:rsidRPr="00000000">
        <w:rPr>
          <w:vertAlign w:val="superscript"/>
        </w:rPr>
        <w:footnoteReference w:customMarkFollows="0" w:id="3"/>
      </w:r>
      <w:r w:rsidDel="00000000" w:rsidR="00000000" w:rsidRPr="00000000">
        <w:rPr>
          <w:rtl w:val="0"/>
        </w:rPr>
        <w:t xml:space="preserve"> In striking contrast to the 1941 Jumbo Book, in which the pictures had been cheerful and filled with images of student life — crowded lecture halls, dormitories, and social events — the photographs in the 1942 Jumbo Book were stark and somber and, above all else, lacking in human representation, depicting rooms and buildings devoid of life.</w:t>
      </w:r>
      <w:r w:rsidDel="00000000" w:rsidR="00000000" w:rsidRPr="00000000">
        <w:rPr>
          <w:vertAlign w:val="superscript"/>
        </w:rPr>
        <w:footnoteReference w:customMarkFollows="0" w:id="4"/>
      </w:r>
      <w:r w:rsidDel="00000000" w:rsidR="00000000" w:rsidRPr="00000000">
        <w:rPr>
          <w:rtl w:val="0"/>
        </w:rPr>
        <w:t xml:space="preserve"> In the 1942 Jumbo Book, it was the editors’ stated aim to present and preserve a picture of college days they feared would never be seen again,</w:t>
      </w:r>
      <w:r w:rsidDel="00000000" w:rsidR="00000000" w:rsidRPr="00000000">
        <w:rPr>
          <w:vertAlign w:val="superscript"/>
        </w:rPr>
        <w:footnoteReference w:customMarkFollows="0" w:id="5"/>
      </w:r>
      <w:r w:rsidDel="00000000" w:rsidR="00000000" w:rsidRPr="00000000">
        <w:rPr>
          <w:rtl w:val="0"/>
        </w:rPr>
        <w:t xml:space="preserve"> but in trying they only depicted their worst fears. This bleak mindset, coupled with a frenzied rush to enlist on the part of many male students and some female, or to further the war effort from home on the part of the others, characterized the Tufts campus during the early stages of American involvement in the Second World War. The students’ cheerful college lives, the pleasures they took in them, and their faith in American isolationism had been shattered. </w:t>
      </w:r>
    </w:p>
    <w:p w:rsidR="00000000" w:rsidDel="00000000" w:rsidP="00000000" w:rsidRDefault="00000000" w:rsidRPr="00000000" w14:paraId="00000009">
      <w:pPr>
        <w:spacing w:line="480" w:lineRule="auto"/>
        <w:ind w:firstLine="810"/>
        <w:jc w:val="left"/>
        <w:rPr/>
      </w:pPr>
      <w:r w:rsidDel="00000000" w:rsidR="00000000" w:rsidRPr="00000000">
        <w:rPr>
          <w:rtl w:val="0"/>
        </w:rPr>
        <w:t xml:space="preserve">On the Tufts campus, changes took hold almost immediately. Tufts men and a fair number of Jackson women flocked to the conflict </w:t>
      </w:r>
      <w:r w:rsidDel="00000000" w:rsidR="00000000" w:rsidRPr="00000000">
        <w:rPr>
          <w:i w:val="1"/>
          <w:rtl w:val="0"/>
        </w:rPr>
        <w:t xml:space="preserve">en masse, </w:t>
      </w:r>
      <w:r w:rsidDel="00000000" w:rsidR="00000000" w:rsidRPr="00000000">
        <w:rPr>
          <w:rtl w:val="0"/>
        </w:rPr>
        <w:t xml:space="preserve">ready to do their parts, while the university embarked on a groundshifting program of action designed to graduate students at accelerated rates. Meant to help men graduate more quickly so that they could enlist without interrupting their academic careers and to help already enlisted men receive specialized training, the program had the effect of accelerating the academic calendar for everyone still studying at Tufts and Jackson Colleges. By the fall of 1942, President Leonard Carmichael praised the contributions Tufts had made to the war effort and the efficiency by which the college had been transformed into a program meant to further the cause for American victory. In his mind, the transformation spoke to the “sound character” of the college’s work, as well as to the loyalty of its faculty and staff.</w:t>
      </w:r>
      <w:r w:rsidDel="00000000" w:rsidR="00000000" w:rsidRPr="00000000">
        <w:rPr>
          <w:vertAlign w:val="superscript"/>
        </w:rPr>
        <w:footnoteReference w:customMarkFollows="0" w:id="6"/>
      </w:r>
      <w:r w:rsidDel="00000000" w:rsidR="00000000" w:rsidRPr="00000000">
        <w:rPr>
          <w:rtl w:val="0"/>
        </w:rPr>
        <w:t xml:space="preserve"> As college men continued to leave campus and enlist, preemptive engagements for marriage became commonplace, and thus the movement of soldiers came to be reflected by the “Engagements” section in </w:t>
      </w:r>
      <w:r w:rsidDel="00000000" w:rsidR="00000000" w:rsidRPr="00000000">
        <w:rPr>
          <w:i w:val="1"/>
          <w:rtl w:val="0"/>
        </w:rPr>
        <w:t xml:space="preserve">The Tuftonian.</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0A">
      <w:pPr>
        <w:spacing w:line="480" w:lineRule="auto"/>
        <w:ind w:firstLine="810"/>
        <w:jc w:val="left"/>
        <w:rPr/>
      </w:pPr>
      <w:r w:rsidDel="00000000" w:rsidR="00000000" w:rsidRPr="00000000">
        <w:rPr>
          <w:rtl w:val="0"/>
        </w:rPr>
        <w:t xml:space="preserve">As the war progressed overseas, the college shifted the goals of its programs — and, in many cases, invented wholly new programs — to accommodate the needs of returning veterans, some of whom had been Tufts students before the war, others of whom were arriving at Tufts for the first time. President Carmichael oversaw the formation of the School for War Veterans, into which three veteran students were incorporated by the autumn of 1944.</w:t>
      </w:r>
      <w:r w:rsidDel="00000000" w:rsidR="00000000" w:rsidRPr="00000000">
        <w:rPr>
          <w:vertAlign w:val="superscript"/>
        </w:rPr>
        <w:footnoteReference w:customMarkFollows="0" w:id="8"/>
      </w:r>
      <w:r w:rsidDel="00000000" w:rsidR="00000000" w:rsidRPr="00000000">
        <w:rPr>
          <w:rtl w:val="0"/>
        </w:rPr>
        <w:t xml:space="preserve"> Construction on the Stearns Village veteran housing project, as well as other areas of campus, began out of pure necessity as the number of students on campus ballooned. Classes expanded, and some long-time, well-loved institutions, such as the all-male class honorary societies, fell by the wayside.</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0B">
      <w:pPr>
        <w:spacing w:line="480" w:lineRule="auto"/>
        <w:ind w:firstLine="810"/>
        <w:jc w:val="left"/>
        <w:rPr/>
      </w:pPr>
      <w:r w:rsidDel="00000000" w:rsidR="00000000" w:rsidRPr="00000000">
        <w:rPr>
          <w:rtl w:val="0"/>
        </w:rPr>
        <w:t xml:space="preserve">The veterans flooding the campus represented a new and different kind of student. Most were older than ordinary college students, and many brought wives and children with them. They often required special considerations, including married student housing and opportunities to work while attending school in order to support their families. They also brought with them a new outlook: a singular commitment to learning to prepare for their futures. On campus, the needs and goals of these veteran students would fundamentally alter Tufts and other institutions of higher learning across the country. Although some students — and likely the lion’s share of professors and administrators — were pleased by the renewed intellectual seriousness of the Tufts student body, others felt that the college years were a time meant not only for study, but also for the types of social pursuits that had characterized the pre-war campus. Using the college newspaper as their stage, some students bemoaned the fate of groups such as the aforementioned honorary societies, which had been a mainstay of the college since its inception.</w:t>
      </w:r>
      <w:r w:rsidDel="00000000" w:rsidR="00000000" w:rsidRPr="00000000">
        <w:rPr>
          <w:vertAlign w:val="superscript"/>
        </w:rPr>
        <w:footnoteReference w:customMarkFollows="0" w:id="10"/>
      </w:r>
      <w:r w:rsidDel="00000000" w:rsidR="00000000" w:rsidRPr="00000000">
        <w:rPr>
          <w:rtl w:val="0"/>
        </w:rPr>
        <w:t xml:space="preserve"> Fraternities saw their numbers depleted by the war — even after the return of men from the front, when they regained their position as “a potent force in campus affairs.”</w:t>
      </w:r>
      <w:r w:rsidDel="00000000" w:rsidR="00000000" w:rsidRPr="00000000">
        <w:rPr>
          <w:vertAlign w:val="superscript"/>
        </w:rPr>
        <w:footnoteReference w:customMarkFollows="0" w:id="11"/>
      </w:r>
      <w:r w:rsidDel="00000000" w:rsidR="00000000" w:rsidRPr="00000000">
        <w:rPr>
          <w:rtl w:val="0"/>
        </w:rPr>
        <w:t xml:space="preserve"> By and large, even the students less concerned with social pursuits still found fault in the increased class sizes and lack of adequate student housing, or simply missed the way the college had been before the war, describing the fall term of 1946 as “chiefly confused.”</w:t>
      </w:r>
      <w:r w:rsidDel="00000000" w:rsidR="00000000" w:rsidRPr="00000000">
        <w:rPr>
          <w:vertAlign w:val="superscript"/>
        </w:rPr>
        <w:footnoteReference w:customMarkFollows="0" w:id="12"/>
      </w:r>
      <w:r w:rsidDel="00000000" w:rsidR="00000000" w:rsidRPr="00000000">
        <w:rPr>
          <w:rtl w:val="0"/>
        </w:rPr>
      </w:r>
    </w:p>
    <w:p w:rsidR="00000000" w:rsidDel="00000000" w:rsidP="00000000" w:rsidRDefault="00000000" w:rsidRPr="00000000" w14:paraId="0000000C">
      <w:pPr>
        <w:spacing w:line="480" w:lineRule="auto"/>
        <w:ind w:firstLine="810"/>
        <w:jc w:val="left"/>
        <w:rPr/>
      </w:pPr>
      <w:r w:rsidDel="00000000" w:rsidR="00000000" w:rsidRPr="00000000">
        <w:rPr>
          <w:rtl w:val="0"/>
        </w:rPr>
        <w:t xml:space="preserve">A picture emerges: a campus of students, c. 1940, living out an isolationist existence; shattered, December 8, 1941, by the news of America’s entry into the Second World War; harnessed, along with America’s other resources, to aid the war effort through any means possible; shattered, once again, by the realization that college life would never be the same. The war profoundly shaped both Tufts as an institution and the Tufts student body. Before the war, Tufts was a small, liberal arts college. The war transformed it into a sprawling, multi-faceted institution operating on several different levels, for several extremely different groups of students.</w:t>
      </w:r>
      <w:r w:rsidDel="00000000" w:rsidR="00000000" w:rsidRPr="00000000">
        <w:rPr>
          <w:vertAlign w:val="superscript"/>
        </w:rPr>
        <w:footnoteReference w:customMarkFollows="0" w:id="13"/>
      </w:r>
      <w:r w:rsidDel="00000000" w:rsidR="00000000" w:rsidRPr="00000000">
        <w:rPr>
          <w:rtl w:val="0"/>
        </w:rPr>
        <w:t xml:space="preserve"> And in the years after the war, a struggle to define the ongoing character of student life and the character of Tufts itself ensued within the student body. </w:t>
      </w:r>
    </w:p>
    <w:p w:rsidR="00000000" w:rsidDel="00000000" w:rsidP="00000000" w:rsidRDefault="00000000" w:rsidRPr="00000000" w14:paraId="0000000D">
      <w:pPr>
        <w:spacing w:line="480" w:lineRule="auto"/>
        <w:ind w:firstLine="810"/>
        <w:jc w:val="left"/>
        <w:rPr/>
      </w:pPr>
      <w:r w:rsidDel="00000000" w:rsidR="00000000" w:rsidRPr="00000000">
        <w:rPr>
          <w:rtl w:val="0"/>
        </w:rPr>
      </w:r>
    </w:p>
    <w:p w:rsidR="00000000" w:rsidDel="00000000" w:rsidP="00000000" w:rsidRDefault="00000000" w:rsidRPr="00000000" w14:paraId="0000000E">
      <w:pPr>
        <w:spacing w:line="480" w:lineRule="auto"/>
        <w:ind w:left="0" w:firstLine="0"/>
        <w:jc w:val="left"/>
        <w:rPr>
          <w:b w:val="1"/>
        </w:rPr>
      </w:pPr>
      <w:r w:rsidDel="00000000" w:rsidR="00000000" w:rsidRPr="00000000">
        <w:rPr>
          <w:b w:val="1"/>
          <w:rtl w:val="0"/>
        </w:rPr>
        <w:t xml:space="preserve">Pre-war tensions</w:t>
      </w:r>
    </w:p>
    <w:p w:rsidR="00000000" w:rsidDel="00000000" w:rsidP="00000000" w:rsidRDefault="00000000" w:rsidRPr="00000000" w14:paraId="0000000F">
      <w:pPr>
        <w:spacing w:line="480" w:lineRule="auto"/>
        <w:ind w:left="0" w:firstLine="720"/>
        <w:jc w:val="left"/>
        <w:rPr/>
      </w:pPr>
      <w:r w:rsidDel="00000000" w:rsidR="00000000" w:rsidRPr="00000000">
        <w:rPr>
          <w:rtl w:val="0"/>
        </w:rPr>
        <w:t xml:space="preserve">In her book </w:t>
      </w:r>
      <w:r w:rsidDel="00000000" w:rsidR="00000000" w:rsidRPr="00000000">
        <w:rPr>
          <w:i w:val="1"/>
          <w:rtl w:val="0"/>
        </w:rPr>
        <w:t xml:space="preserve">Campus Life, </w:t>
      </w:r>
      <w:r w:rsidDel="00000000" w:rsidR="00000000" w:rsidRPr="00000000">
        <w:rPr>
          <w:rtl w:val="0"/>
        </w:rPr>
        <w:t xml:space="preserve">historian Helen Lefkowitz Horowitz classifies students into three groups: college men and women, outsiders, and rebels. Prior to the onset of American involvement in the Second World War, college men and women — a group characterized at this time by their enthusiastic participation in “fraternities, sports, and the whole spectrum of associations that trained students through the extracurriculum”</w:t>
      </w:r>
      <w:r w:rsidDel="00000000" w:rsidR="00000000" w:rsidRPr="00000000">
        <w:rPr>
          <w:vertAlign w:val="superscript"/>
        </w:rPr>
        <w:footnoteReference w:customMarkFollows="0" w:id="14"/>
      </w:r>
      <w:r w:rsidDel="00000000" w:rsidR="00000000" w:rsidRPr="00000000">
        <w:rPr>
          <w:rtl w:val="0"/>
        </w:rPr>
        <w:t xml:space="preserve"> — dominated the Tufts campus and provided the defining ideology for social life at Tufts. In the days before the war, a successful college man achieved solid grades while at least appearing to put in minimal effort, while playing on a sports team, successfully rushing a fraternity, and participating in at least one on-campus club, perhaps even being voted into his class honorary society by his peers. Students viewed themselves as adolescents in transition to adulthood; to attend college was, in part, to become an adult. The atmosphere, along the way, was not one of utmost academic seriousness. Campus life emphasized socialization and fun. It was varied and vibrant and also deep, with many traditions having roots in the university’s very beginnings. Through these activities, the history of Tufts became self-evident. Its students were proud to belong to the tight-knit community of their small, liberal arts college in which sports, extracurriculars, and especially Greek life flourished. All-around achievement was at a premium. Students came to college not only to study, but also to enjoy themselves and, through clubs, athletics, and other extracurricular activities, to form connections and social networks which would benefit them for life. </w:t>
      </w:r>
    </w:p>
    <w:p w:rsidR="00000000" w:rsidDel="00000000" w:rsidP="00000000" w:rsidRDefault="00000000" w:rsidRPr="00000000" w14:paraId="00000010">
      <w:pPr>
        <w:spacing w:line="480" w:lineRule="auto"/>
        <w:ind w:left="0" w:firstLine="720"/>
        <w:jc w:val="left"/>
        <w:rPr/>
      </w:pPr>
      <w:r w:rsidDel="00000000" w:rsidR="00000000" w:rsidRPr="00000000">
        <w:rPr>
          <w:rtl w:val="0"/>
        </w:rPr>
        <w:t xml:space="preserve">Above (or perhaps below) all these high spirits, some students became aware of the tensions at play in the world — and began to address them in characteristic college man and woman fashion. In 1941, </w:t>
      </w:r>
      <w:r w:rsidDel="00000000" w:rsidR="00000000" w:rsidRPr="00000000">
        <w:rPr>
          <w:i w:val="1"/>
          <w:rtl w:val="0"/>
        </w:rPr>
        <w:t xml:space="preserve">The Tufts Weekly, </w:t>
      </w:r>
      <w:r w:rsidDel="00000000" w:rsidR="00000000" w:rsidRPr="00000000">
        <w:rPr>
          <w:rtl w:val="0"/>
        </w:rPr>
        <w:t xml:space="preserve">the campus newspaper, aired its usual articles on rushing, pledging, and the annual “Pan Hellenic” dance.</w:t>
      </w:r>
      <w:r w:rsidDel="00000000" w:rsidR="00000000" w:rsidRPr="00000000">
        <w:rPr>
          <w:vertAlign w:val="superscript"/>
        </w:rPr>
        <w:footnoteReference w:customMarkFollows="0" w:id="15"/>
      </w:r>
      <w:r w:rsidDel="00000000" w:rsidR="00000000" w:rsidRPr="00000000">
        <w:rPr>
          <w:rtl w:val="0"/>
        </w:rPr>
        <w:t xml:space="preserve"> Only this year, patriotism was the keynote of the Pan Hell dance, which featured “a few men in uniform”</w:t>
      </w:r>
      <w:r w:rsidDel="00000000" w:rsidR="00000000" w:rsidRPr="00000000">
        <w:rPr>
          <w:vertAlign w:val="superscript"/>
        </w:rPr>
        <w:footnoteReference w:customMarkFollows="0" w:id="16"/>
      </w:r>
      <w:r w:rsidDel="00000000" w:rsidR="00000000" w:rsidRPr="00000000">
        <w:rPr>
          <w:rtl w:val="0"/>
        </w:rPr>
        <w:t xml:space="preserve"> as the stars of the show. Meanwhile, a columnist urged fellow students to direct their Tufts spirit towards “a standard course in Red Cross first aid,” warning that “Next year [you might wish you had availed yourselves] of the chance.”</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011">
      <w:pPr>
        <w:spacing w:line="480" w:lineRule="auto"/>
        <w:ind w:left="0" w:firstLine="720"/>
        <w:jc w:val="left"/>
        <w:rPr/>
      </w:pPr>
      <w:r w:rsidDel="00000000" w:rsidR="00000000" w:rsidRPr="00000000">
        <w:rPr>
          <w:rtl w:val="0"/>
        </w:rPr>
        <w:t xml:space="preserve">But despite such anxious undercurrents, there was little impetus for change on the Tufts campus, nor on college campuses across the country, during early stages of the Second World War. A deep and compelling explanation for the students’ apathy lies in their overall happiness: they saw the war as a potential interruption to the college lives they enjoyed. This may have made them selfish, but it also fit into the pattern of American isolationism at the time. The students were not egoistic, per se, nor were they indifferent — but they, and the rest of the American public, may have been complacent. They did not want to give up their college years to go to war unless America found herself truly threatened. </w:t>
      </w:r>
    </w:p>
    <w:p w:rsidR="00000000" w:rsidDel="00000000" w:rsidP="00000000" w:rsidRDefault="00000000" w:rsidRPr="00000000" w14:paraId="00000012">
      <w:pPr>
        <w:spacing w:line="480" w:lineRule="auto"/>
        <w:ind w:left="0" w:firstLine="720"/>
        <w:jc w:val="left"/>
        <w:rPr/>
      </w:pPr>
      <w:r w:rsidDel="00000000" w:rsidR="00000000" w:rsidRPr="00000000">
        <w:rPr>
          <w:rtl w:val="0"/>
        </w:rPr>
      </w:r>
    </w:p>
    <w:p w:rsidR="00000000" w:rsidDel="00000000" w:rsidP="00000000" w:rsidRDefault="00000000" w:rsidRPr="00000000" w14:paraId="00000013">
      <w:pPr>
        <w:spacing w:line="480" w:lineRule="auto"/>
        <w:ind w:left="0" w:firstLine="0"/>
        <w:jc w:val="left"/>
        <w:rPr>
          <w:b w:val="1"/>
        </w:rPr>
      </w:pPr>
      <w:r w:rsidDel="00000000" w:rsidR="00000000" w:rsidRPr="00000000">
        <w:rPr>
          <w:b w:val="1"/>
          <w:rtl w:val="0"/>
        </w:rPr>
        <w:t xml:space="preserve">Threat and reaction — the wartime campus</w:t>
      </w:r>
    </w:p>
    <w:p w:rsidR="00000000" w:rsidDel="00000000" w:rsidP="00000000" w:rsidRDefault="00000000" w:rsidRPr="00000000" w14:paraId="00000014">
      <w:pPr>
        <w:spacing w:line="480" w:lineRule="auto"/>
        <w:ind w:left="0" w:firstLine="720"/>
        <w:jc w:val="left"/>
        <w:rPr/>
      </w:pPr>
      <w:r w:rsidDel="00000000" w:rsidR="00000000" w:rsidRPr="00000000">
        <w:rPr>
          <w:rtl w:val="0"/>
        </w:rPr>
        <w:t xml:space="preserve">The threat came on December 7, 1941. The news of the Japanese attacks on Pearl Harbor and America’s subsequent entry into the Second World War shattered the students’ complacency and propelled them into action. “JAPAN WAR ON U.S. AND BRITAIN; MAKES SUDDEN ATTACK ON HAWAII; HEAVY FIGHTING AT SEA REPORTED,” read the </w:t>
      </w:r>
      <w:r w:rsidDel="00000000" w:rsidR="00000000" w:rsidRPr="00000000">
        <w:rPr>
          <w:i w:val="1"/>
          <w:rtl w:val="0"/>
        </w:rPr>
        <w:t xml:space="preserve">New York Times </w:t>
      </w:r>
      <w:r w:rsidDel="00000000" w:rsidR="00000000" w:rsidRPr="00000000">
        <w:rPr>
          <w:rtl w:val="0"/>
        </w:rPr>
        <w:t xml:space="preserve">headline on December 8, 1941, the day after the attacks on Pearl Harbor.</w:t>
      </w:r>
      <w:r w:rsidDel="00000000" w:rsidR="00000000" w:rsidRPr="00000000">
        <w:rPr>
          <w:vertAlign w:val="superscript"/>
        </w:rPr>
        <w:footnoteReference w:customMarkFollows="0" w:id="18"/>
      </w:r>
      <w:r w:rsidDel="00000000" w:rsidR="00000000" w:rsidRPr="00000000">
        <w:rPr>
          <w:rtl w:val="0"/>
        </w:rPr>
        <w:t xml:space="preserve"> The nation had been placed on “full war basis.”</w:t>
      </w:r>
      <w:r w:rsidDel="00000000" w:rsidR="00000000" w:rsidRPr="00000000">
        <w:rPr>
          <w:vertAlign w:val="superscript"/>
        </w:rPr>
        <w:footnoteReference w:customMarkFollows="0" w:id="19"/>
      </w:r>
      <w:r w:rsidDel="00000000" w:rsidR="00000000" w:rsidRPr="00000000">
        <w:rPr>
          <w:rtl w:val="0"/>
        </w:rPr>
        <w:t xml:space="preserve"> The same day, the students and faculty of Tufts stood outside Goddard Chapel, the grim realization sinking in: America was at war. What that would mean for the country and for Tufts and Jackson Colleges would become apparent over the next decade. </w:t>
      </w:r>
    </w:p>
    <w:p w:rsidR="00000000" w:rsidDel="00000000" w:rsidP="00000000" w:rsidRDefault="00000000" w:rsidRPr="00000000" w14:paraId="00000015">
      <w:pPr>
        <w:spacing w:line="480" w:lineRule="auto"/>
        <w:ind w:left="0" w:firstLine="720"/>
        <w:jc w:val="left"/>
        <w:rPr/>
      </w:pPr>
      <w:r w:rsidDel="00000000" w:rsidR="00000000" w:rsidRPr="00000000">
        <w:rPr>
          <w:rtl w:val="0"/>
        </w:rPr>
        <w:t xml:space="preserve">But the immediate answer was a simple one, and the allotted response began to unfold at lightning pace. It was time for fighting-age young men to step up, and some Tufts students left campus to enlist; others made plans to join up after graduation. Younger men, who might have been arriving on Walnut Hill to attend Tufts in the fall under normal circumstances, graduated from high school and jumped onto the front line instead of into the college classroom. And nearly all male students who remained at Tufts joined the Naval ROTC unit stationed at the college. During the early days of the unit, which had been instituted during the 1941-42 term,</w:t>
      </w:r>
      <w:r w:rsidDel="00000000" w:rsidR="00000000" w:rsidRPr="00000000">
        <w:rPr>
          <w:vertAlign w:val="superscript"/>
        </w:rPr>
        <w:footnoteReference w:customMarkFollows="0" w:id="20"/>
      </w:r>
      <w:r w:rsidDel="00000000" w:rsidR="00000000" w:rsidRPr="00000000">
        <w:rPr>
          <w:rtl w:val="0"/>
        </w:rPr>
        <w:t xml:space="preserve"> there had been “a deliberate attempt to integrate military units into the life of the College.”</w:t>
      </w:r>
      <w:r w:rsidDel="00000000" w:rsidR="00000000" w:rsidRPr="00000000">
        <w:rPr>
          <w:vertAlign w:val="superscript"/>
        </w:rPr>
        <w:footnoteReference w:customMarkFollows="0" w:id="21"/>
      </w:r>
      <w:r w:rsidDel="00000000" w:rsidR="00000000" w:rsidRPr="00000000">
        <w:rPr>
          <w:rtl w:val="0"/>
        </w:rPr>
        <w:t xml:space="preserve"> That was, to make them as inconspicuous as possible, so that the college would continue to look like a college and not like a war camp. With America’s entrance into the war, all of this changed. Tufts had a history of providing military aid dating back to the First World War, and now the United States government made good on its “Tufts connection.” Various branches of the military took over dormitory space, residences were leased by the federal government to house enlisted men, and the resident population increased almost two-fold over a few months, necessitating the construction of new residence and dining quarters.</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016">
      <w:pPr>
        <w:spacing w:line="480" w:lineRule="auto"/>
        <w:ind w:left="0" w:firstLine="720"/>
        <w:jc w:val="left"/>
        <w:rPr/>
      </w:pPr>
      <w:r w:rsidDel="00000000" w:rsidR="00000000" w:rsidRPr="00000000">
        <w:rPr>
          <w:rtl w:val="0"/>
        </w:rPr>
        <w:t xml:space="preserve">For the women at Jackson College, who now constituted a majority of the students on the Tufts campus, the war had produced drastic changes. But, in may cases, it led to new opportunities. To make up for the space that had been taken by enlisted men, the pilot training program, and the greatly-enlarged Naval ROTC, the university converted several emptied fraternity houses into housing for the women of Jackson College.</w:t>
      </w:r>
      <w:r w:rsidDel="00000000" w:rsidR="00000000" w:rsidRPr="00000000">
        <w:rPr>
          <w:vertAlign w:val="superscript"/>
        </w:rPr>
        <w:footnoteReference w:customMarkFollows="0" w:id="23"/>
      </w:r>
      <w:r w:rsidDel="00000000" w:rsidR="00000000" w:rsidRPr="00000000">
        <w:rPr>
          <w:rtl w:val="0"/>
        </w:rPr>
        <w:t xml:space="preserve"> And just as the war had given women the opportunity to invade previously-male quarters, it also gave them opportunities for leadership. Women outnumbered men for the first time in recent history on the editorial staff of the 1942 Jumbo Book, the one which boldly proclaimed the death of college life as it was known and loved.</w:t>
      </w:r>
      <w:r w:rsidDel="00000000" w:rsidR="00000000" w:rsidRPr="00000000">
        <w:rPr>
          <w:vertAlign w:val="superscript"/>
        </w:rPr>
        <w:footnoteReference w:customMarkFollows="0" w:id="24"/>
      </w:r>
      <w:r w:rsidDel="00000000" w:rsidR="00000000" w:rsidRPr="00000000">
        <w:rPr>
          <w:rtl w:val="0"/>
        </w:rPr>
        <w:t xml:space="preserve"> By 1943, women constituted the entire editorial staff of the Jumbo Book,</w:t>
      </w:r>
      <w:r w:rsidDel="00000000" w:rsidR="00000000" w:rsidRPr="00000000">
        <w:rPr>
          <w:vertAlign w:val="superscript"/>
        </w:rPr>
        <w:footnoteReference w:customMarkFollows="0" w:id="25"/>
      </w:r>
      <w:r w:rsidDel="00000000" w:rsidR="00000000" w:rsidRPr="00000000">
        <w:rPr>
          <w:rtl w:val="0"/>
        </w:rPr>
        <w:t xml:space="preserve"> which was dedicated to the Tufts men and Jackson women “assisting America in the fight for victory.”</w:t>
      </w:r>
      <w:r w:rsidDel="00000000" w:rsidR="00000000" w:rsidRPr="00000000">
        <w:rPr>
          <w:vertAlign w:val="superscript"/>
        </w:rPr>
        <w:footnoteReference w:customMarkFollows="0" w:id="26"/>
      </w:r>
      <w:r w:rsidDel="00000000" w:rsidR="00000000" w:rsidRPr="00000000">
        <w:rPr>
          <w:rtl w:val="0"/>
        </w:rPr>
        <w:t xml:space="preserve"> The same Jumbo Book, however, bore this note from the editors:</w:t>
      </w:r>
    </w:p>
    <w:p w:rsidR="00000000" w:rsidDel="00000000" w:rsidP="00000000" w:rsidRDefault="00000000" w:rsidRPr="00000000" w14:paraId="00000017">
      <w:pPr>
        <w:spacing w:line="480" w:lineRule="auto"/>
        <w:ind w:left="1440" w:right="1440" w:firstLine="0"/>
        <w:jc w:val="left"/>
        <w:rPr/>
      </w:pPr>
      <w:r w:rsidDel="00000000" w:rsidR="00000000" w:rsidRPr="00000000">
        <w:rPr>
          <w:sz w:val="22"/>
          <w:szCs w:val="22"/>
          <w:rtl w:val="0"/>
        </w:rPr>
        <w:t xml:space="preserve">In 1917, just as the United States was entering the First World War, the first Jumbo Book was published. In 1943, just twenty-six years later, the publication is brought to a close for the duration of the Second World War.</w:t>
      </w:r>
      <w:r w:rsidDel="00000000" w:rsidR="00000000" w:rsidRPr="00000000">
        <w:rPr>
          <w:vertAlign w:val="superscript"/>
        </w:rPr>
        <w:footnoteReference w:customMarkFollows="0" w:id="27"/>
      </w:r>
      <w:r w:rsidDel="00000000" w:rsidR="00000000" w:rsidRPr="00000000">
        <w:rPr>
          <w:rtl w:val="0"/>
        </w:rPr>
      </w:r>
    </w:p>
    <w:p w:rsidR="00000000" w:rsidDel="00000000" w:rsidP="00000000" w:rsidRDefault="00000000" w:rsidRPr="00000000" w14:paraId="00000018">
      <w:pPr>
        <w:spacing w:line="480" w:lineRule="auto"/>
        <w:ind w:left="0" w:firstLine="720"/>
        <w:jc w:val="left"/>
        <w:rPr/>
      </w:pPr>
      <w:r w:rsidDel="00000000" w:rsidR="00000000" w:rsidRPr="00000000">
        <w:rPr>
          <w:rtl w:val="0"/>
        </w:rPr>
        <w:t xml:space="preserve">The gesture was more than symbolic. The 1941 Jumbo Book had only netted $49.46,</w:t>
      </w:r>
      <w:r w:rsidDel="00000000" w:rsidR="00000000" w:rsidRPr="00000000">
        <w:rPr>
          <w:vertAlign w:val="superscript"/>
        </w:rPr>
        <w:footnoteReference w:customMarkFollows="0" w:id="28"/>
      </w:r>
      <w:r w:rsidDel="00000000" w:rsidR="00000000" w:rsidRPr="00000000">
        <w:rPr>
          <w:rtl w:val="0"/>
        </w:rPr>
        <w:t xml:space="preserve"> and that had been before the costs of printing had skyrocketed under wartime conditions. Now, losses from publishing seemed inevitable, and all resources were needed for the war effort. And although Tufts Vice President George S. Miller declared that the war “[demanded] the qualities that college activities produce” and suggested that such activities be given free rein to continue unless they impeded the war effort,</w:t>
      </w:r>
      <w:r w:rsidDel="00000000" w:rsidR="00000000" w:rsidRPr="00000000">
        <w:rPr>
          <w:vertAlign w:val="superscript"/>
        </w:rPr>
        <w:footnoteReference w:customMarkFollows="0" w:id="29"/>
      </w:r>
      <w:r w:rsidDel="00000000" w:rsidR="00000000" w:rsidRPr="00000000">
        <w:rPr>
          <w:rtl w:val="0"/>
        </w:rPr>
        <w:t xml:space="preserve"> many of the activities that had been charted in previous Jumbo Books were suffering from waning involvement or out-and-out discontinuation. The athletics section of the 1943 Jumbo Book contained five fewer male sports than the 1942 Jumbo Book, leaving only four: football, basketball, soccer, and cross country — X-country, as it was termed.</w:t>
      </w:r>
      <w:r w:rsidDel="00000000" w:rsidR="00000000" w:rsidRPr="00000000">
        <w:rPr>
          <w:vertAlign w:val="superscript"/>
        </w:rPr>
        <w:footnoteReference w:customMarkFollows="0" w:id="30"/>
      </w:r>
      <w:r w:rsidDel="00000000" w:rsidR="00000000" w:rsidRPr="00000000">
        <w:rPr>
          <w:rtl w:val="0"/>
        </w:rPr>
        <w:t xml:space="preserve"> Meanwhile, the Jackson women of 1943 participated in only three sports — golf, modern dancing, and field hockey</w:t>
      </w:r>
      <w:r w:rsidDel="00000000" w:rsidR="00000000" w:rsidRPr="00000000">
        <w:rPr>
          <w:vertAlign w:val="superscript"/>
        </w:rPr>
        <w:footnoteReference w:customMarkFollows="0" w:id="31"/>
      </w:r>
      <w:r w:rsidDel="00000000" w:rsidR="00000000" w:rsidRPr="00000000">
        <w:rPr>
          <w:rtl w:val="0"/>
        </w:rPr>
        <w:t xml:space="preserve"> — whereas in 1942, they had enjoyed those three sports in addition to basketball, tennis, archery, and a number of intramural sports.</w:t>
      </w:r>
      <w:r w:rsidDel="00000000" w:rsidR="00000000" w:rsidRPr="00000000">
        <w:rPr>
          <w:vertAlign w:val="superscript"/>
        </w:rPr>
        <w:footnoteReference w:customMarkFollows="0" w:id="32"/>
      </w:r>
      <w:r w:rsidDel="00000000" w:rsidR="00000000" w:rsidRPr="00000000">
        <w:rPr>
          <w:rtl w:val="0"/>
        </w:rPr>
        <w:t xml:space="preserve"> Jackson women’s attentions had shifted from athletics towards other activities — volunteering to aid the war effort, campaigning for the sale of war bonds, and simply taking over activities on campus previously dominated by men, such as the publication of the Jumbo Book. The 1943 Jumbo Book did boast a significant section on the Naval ROTC, with plenty of pictures of the program in action.</w:t>
      </w:r>
      <w:r w:rsidDel="00000000" w:rsidR="00000000" w:rsidRPr="00000000">
        <w:rPr>
          <w:vertAlign w:val="superscript"/>
        </w:rPr>
        <w:footnoteReference w:customMarkFollows="0" w:id="33"/>
      </w:r>
      <w:r w:rsidDel="00000000" w:rsidR="00000000" w:rsidRPr="00000000">
        <w:rPr>
          <w:rtl w:val="0"/>
        </w:rPr>
        <w:t xml:space="preserve"> In the back, there were fewer advertisements than usual, but one stood out large and stark, surrounded by bright white negative space. “Buy More Bonds,” it read.</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019">
      <w:pPr>
        <w:spacing w:line="480" w:lineRule="auto"/>
        <w:ind w:left="0" w:firstLine="720"/>
        <w:jc w:val="left"/>
        <w:rPr/>
      </w:pPr>
      <w:r w:rsidDel="00000000" w:rsidR="00000000" w:rsidRPr="00000000">
        <w:rPr>
          <w:rtl w:val="0"/>
        </w:rPr>
        <w:t xml:space="preserve">Jackson women also joined the war effort. As one female graduate of Jackson College put it, she had realized “that war was </w:t>
      </w:r>
      <w:r w:rsidDel="00000000" w:rsidR="00000000" w:rsidRPr="00000000">
        <w:rPr>
          <w:i w:val="1"/>
          <w:rtl w:val="0"/>
        </w:rPr>
        <w:t xml:space="preserve">everyone’s </w:t>
      </w:r>
      <w:r w:rsidDel="00000000" w:rsidR="00000000" w:rsidRPr="00000000">
        <w:rPr>
          <w:rtl w:val="0"/>
        </w:rPr>
        <w:t xml:space="preserve">business,” and she “wanted to do an essential job.”</w:t>
      </w:r>
      <w:r w:rsidDel="00000000" w:rsidR="00000000" w:rsidRPr="00000000">
        <w:rPr>
          <w:vertAlign w:val="superscript"/>
        </w:rPr>
        <w:footnoteReference w:customMarkFollows="0" w:id="35"/>
      </w:r>
      <w:r w:rsidDel="00000000" w:rsidR="00000000" w:rsidRPr="00000000">
        <w:rPr>
          <w:rtl w:val="0"/>
        </w:rPr>
        <w:t xml:space="preserve"> Women at Jackson and across the country were recognizing that the war was everyone’s responsibility, with places for both men and women. This particular Jackson woman had joined the United States Naval Reserve (Women’s Reserve), better known as WAVES (Women Accepted for Volunteer Emergency Service).</w:t>
      </w:r>
      <w:r w:rsidDel="00000000" w:rsidR="00000000" w:rsidRPr="00000000">
        <w:rPr>
          <w:vertAlign w:val="superscript"/>
        </w:rPr>
        <w:footnoteReference w:customMarkFollows="0" w:id="36"/>
      </w:r>
      <w:r w:rsidDel="00000000" w:rsidR="00000000" w:rsidRPr="00000000">
        <w:rPr>
          <w:rtl w:val="0"/>
        </w:rPr>
        <w:t xml:space="preserve"> Joining WAVES was one of the most life-altering choices a woman could make to support the cause of American victory.</w:t>
      </w:r>
    </w:p>
    <w:p w:rsidR="00000000" w:rsidDel="00000000" w:rsidP="00000000" w:rsidRDefault="00000000" w:rsidRPr="00000000" w14:paraId="0000001A">
      <w:pPr>
        <w:spacing w:line="480" w:lineRule="auto"/>
        <w:ind w:left="0" w:firstLine="720"/>
        <w:jc w:val="left"/>
        <w:rPr/>
      </w:pPr>
      <w:r w:rsidDel="00000000" w:rsidR="00000000" w:rsidRPr="00000000">
        <w:rPr>
          <w:rtl w:val="0"/>
        </w:rPr>
        <w:t xml:space="preserve">By the school year of 1943-44, Tufts College was operating on at least three distinct levels, “training service personnel in uniform, educating civilian men and women, and providing educational opportunities for returning servicemen.”</w:t>
      </w:r>
      <w:r w:rsidDel="00000000" w:rsidR="00000000" w:rsidRPr="00000000">
        <w:rPr>
          <w:vertAlign w:val="superscript"/>
        </w:rPr>
        <w:footnoteReference w:customMarkFollows="0" w:id="37"/>
      </w:r>
      <w:r w:rsidDel="00000000" w:rsidR="00000000" w:rsidRPr="00000000">
        <w:rPr>
          <w:rtl w:val="0"/>
        </w:rPr>
        <w:t xml:space="preserve"> Servicewomen were also returning to Tufts to further or complete their education, and opportunities continued to expand for women on campus. In 1943, for the first time ever, more women than men graduated from Tufts, and the engineering school awarded its first degree to a woman.</w:t>
      </w:r>
      <w:r w:rsidDel="00000000" w:rsidR="00000000" w:rsidRPr="00000000">
        <w:rPr>
          <w:vertAlign w:val="superscript"/>
        </w:rPr>
        <w:footnoteReference w:customMarkFollows="0" w:id="38"/>
      </w:r>
      <w:r w:rsidDel="00000000" w:rsidR="00000000" w:rsidRPr="00000000">
        <w:rPr>
          <w:rtl w:val="0"/>
        </w:rPr>
        <w:t xml:space="preserve"> As opportunities for women grew, many disparate aspects of their lives on campuses changed as well. Wartime even affected female fashion. In her book </w:t>
      </w:r>
      <w:r w:rsidDel="00000000" w:rsidR="00000000" w:rsidRPr="00000000">
        <w:rPr>
          <w:i w:val="1"/>
          <w:rtl w:val="0"/>
        </w:rPr>
        <w:t xml:space="preserve">Dress Casual, </w:t>
      </w:r>
      <w:r w:rsidDel="00000000" w:rsidR="00000000" w:rsidRPr="00000000">
        <w:rPr>
          <w:rtl w:val="0"/>
        </w:rPr>
        <w:t xml:space="preserve">historian Deirdre Clemente suggests that war work on college campuses led to a need for “comfortable, durable clothes,” of which “pants and jeans fit the bill,” so women on campuses across the country began to wear them.</w:t>
      </w:r>
      <w:r w:rsidDel="00000000" w:rsidR="00000000" w:rsidRPr="00000000">
        <w:rPr>
          <w:vertAlign w:val="superscript"/>
        </w:rPr>
        <w:footnoteReference w:customMarkFollows="0" w:id="39"/>
      </w:r>
      <w:r w:rsidDel="00000000" w:rsidR="00000000" w:rsidRPr="00000000">
        <w:rPr>
          <w:rtl w:val="0"/>
        </w:rPr>
        <w:t xml:space="preserve"> In the long term, the change in female fashion may have exacerbated fears about female sexuality, and these casual, comfortable wartime styles would eventually be replaced by the much more rigid, feminine, conservative style of the postwar era 1950s. </w:t>
      </w:r>
    </w:p>
    <w:p w:rsidR="00000000" w:rsidDel="00000000" w:rsidP="00000000" w:rsidRDefault="00000000" w:rsidRPr="00000000" w14:paraId="0000001B">
      <w:pPr>
        <w:spacing w:line="480" w:lineRule="auto"/>
        <w:ind w:left="0" w:firstLine="720"/>
        <w:jc w:val="left"/>
        <w:rPr/>
      </w:pPr>
      <w:r w:rsidDel="00000000" w:rsidR="00000000" w:rsidRPr="00000000">
        <w:rPr>
          <w:rtl w:val="0"/>
        </w:rPr>
        <w:t xml:space="preserve">Elsewhere on the Tufts campus, the all-male sophomore honorary society Sword and Shield vanished overnight; the previously-separate male and female glee clubs merged.</w:t>
      </w:r>
      <w:r w:rsidDel="00000000" w:rsidR="00000000" w:rsidRPr="00000000">
        <w:rPr>
          <w:vertAlign w:val="superscript"/>
        </w:rPr>
        <w:footnoteReference w:customMarkFollows="0" w:id="40"/>
      </w:r>
      <w:r w:rsidDel="00000000" w:rsidR="00000000" w:rsidRPr="00000000">
        <w:rPr>
          <w:rtl w:val="0"/>
        </w:rPr>
        <w:t xml:space="preserve"> Meanwhile, the annual Ring Dance, held by the Naval ROTC, became a highlight of the social calendar.</w:t>
      </w:r>
      <w:r w:rsidDel="00000000" w:rsidR="00000000" w:rsidRPr="00000000">
        <w:rPr>
          <w:vertAlign w:val="superscript"/>
        </w:rPr>
        <w:footnoteReference w:customMarkFollows="0" w:id="41"/>
      </w:r>
      <w:r w:rsidDel="00000000" w:rsidR="00000000" w:rsidRPr="00000000">
        <w:rPr>
          <w:rtl w:val="0"/>
        </w:rPr>
        <w:t xml:space="preserve"> Under the wing of the NROTC, students came to look forward to “the innumerable drills climaxed by the semesterly color competition,”</w:t>
      </w:r>
      <w:r w:rsidDel="00000000" w:rsidR="00000000" w:rsidRPr="00000000">
        <w:rPr>
          <w:vertAlign w:val="superscript"/>
        </w:rPr>
        <w:footnoteReference w:customMarkFollows="0" w:id="42"/>
      </w:r>
      <w:r w:rsidDel="00000000" w:rsidR="00000000" w:rsidRPr="00000000">
        <w:rPr>
          <w:rtl w:val="0"/>
        </w:rPr>
        <w:t xml:space="preserve"> a competition between the color squads (flag-bearing units). All of these rendered the Pan Hellenic dance and other Greek life events distant memories. </w:t>
      </w:r>
    </w:p>
    <w:p w:rsidR="00000000" w:rsidDel="00000000" w:rsidP="00000000" w:rsidRDefault="00000000" w:rsidRPr="00000000" w14:paraId="0000001C">
      <w:pPr>
        <w:spacing w:line="480" w:lineRule="auto"/>
        <w:ind w:left="0" w:firstLine="720"/>
        <w:jc w:val="left"/>
        <w:rPr/>
      </w:pPr>
      <w:r w:rsidDel="00000000" w:rsidR="00000000" w:rsidRPr="00000000">
        <w:rPr>
          <w:rtl w:val="0"/>
        </w:rPr>
        <w:t xml:space="preserve">Throughout this time, the demeanor on campus was slowly changing as well. Despite the ups and downs of wartime, the once-bleak attitude that had characterized the student mindset at the beginning of the war effort was supplanted by victory gardens sprouting up out of nowhere,</w:t>
      </w:r>
      <w:r w:rsidDel="00000000" w:rsidR="00000000" w:rsidRPr="00000000">
        <w:rPr>
          <w:vertAlign w:val="superscript"/>
        </w:rPr>
        <w:footnoteReference w:customMarkFollows="0" w:id="43"/>
      </w:r>
      <w:r w:rsidDel="00000000" w:rsidR="00000000" w:rsidRPr="00000000">
        <w:rPr>
          <w:rtl w:val="0"/>
        </w:rPr>
        <w:t xml:space="preserve"> advertisements for war bonds,</w:t>
      </w:r>
      <w:r w:rsidDel="00000000" w:rsidR="00000000" w:rsidRPr="00000000">
        <w:rPr>
          <w:vertAlign w:val="superscript"/>
        </w:rPr>
        <w:footnoteReference w:customMarkFollows="0" w:id="44"/>
      </w:r>
      <w:r w:rsidDel="00000000" w:rsidR="00000000" w:rsidRPr="00000000">
        <w:rPr>
          <w:rtl w:val="0"/>
        </w:rPr>
        <w:t xml:space="preserve"> and fervent patriotism. It had been widely assumed even before America’s entrance into the war that when it ended, she would find herself at the head of a new democratic world order — much as she had at the end of the First World War.</w:t>
      </w:r>
      <w:r w:rsidDel="00000000" w:rsidR="00000000" w:rsidRPr="00000000">
        <w:rPr>
          <w:vertAlign w:val="superscript"/>
        </w:rPr>
        <w:footnoteReference w:customMarkFollows="0" w:id="45"/>
      </w:r>
      <w:r w:rsidDel="00000000" w:rsidR="00000000" w:rsidRPr="00000000">
        <w:rPr>
          <w:rtl w:val="0"/>
        </w:rPr>
        <w:t xml:space="preserve"> By late 1944, and certainly by V-E day (May 8, 1945) which marked the end of the conflict on one front, the campus embraced a widespread optimism about the impending victory of the Allied Powers, and students at Tufts began to look forward to the future. A column in </w:t>
      </w:r>
      <w:r w:rsidDel="00000000" w:rsidR="00000000" w:rsidRPr="00000000">
        <w:rPr>
          <w:i w:val="1"/>
          <w:rtl w:val="0"/>
        </w:rPr>
        <w:t xml:space="preserve">The Tufts Weekly </w:t>
      </w:r>
      <w:r w:rsidDel="00000000" w:rsidR="00000000" w:rsidRPr="00000000">
        <w:rPr>
          <w:rtl w:val="0"/>
        </w:rPr>
        <w:t xml:space="preserve">spoke of the “newly-wrought national discipline” that had arisen from the rigors of war and wartime conditions and of the new “degree of maturity” America had gained as a result of the war</w:t>
      </w:r>
      <w:r w:rsidDel="00000000" w:rsidR="00000000" w:rsidRPr="00000000">
        <w:rPr>
          <w:vertAlign w:val="superscript"/>
        </w:rPr>
        <w:footnoteReference w:customMarkFollows="0" w:id="46"/>
      </w:r>
      <w:r w:rsidDel="00000000" w:rsidR="00000000" w:rsidRPr="00000000">
        <w:rPr>
          <w:rtl w:val="0"/>
        </w:rPr>
        <w:t xml:space="preserve"> — a degree of maturity that would be reflected in veteran students. These qualities, the student writer argued, would help America lead the world into the future. Gone was the “independent, detached existence” of the citizenry — and of the United States — that had existed before the war.</w:t>
      </w:r>
      <w:r w:rsidDel="00000000" w:rsidR="00000000" w:rsidRPr="00000000">
        <w:rPr>
          <w:vertAlign w:val="superscript"/>
        </w:rPr>
        <w:footnoteReference w:customMarkFollows="0" w:id="47"/>
      </w:r>
      <w:r w:rsidDel="00000000" w:rsidR="00000000" w:rsidRPr="00000000">
        <w:rPr>
          <w:rtl w:val="0"/>
        </w:rPr>
        <w:t xml:space="preserve"> All the same, students on the Tufts campus would soon find that lives marked by war had their own sort of detachment, one that would ultimately shatter the old view of college life. But at the time, they only cared for victory. Advertisements featured phrases like “Spirit of Victory”</w:t>
      </w:r>
      <w:r w:rsidDel="00000000" w:rsidR="00000000" w:rsidRPr="00000000">
        <w:rPr>
          <w:vertAlign w:val="superscript"/>
        </w:rPr>
        <w:footnoteReference w:customMarkFollows="0" w:id="48"/>
      </w:r>
      <w:r w:rsidDel="00000000" w:rsidR="00000000" w:rsidRPr="00000000">
        <w:rPr>
          <w:rtl w:val="0"/>
        </w:rPr>
        <w:t xml:space="preserve"> and “Have a ‘Coke’ = Welcome back… or giving a returned soldier a taste of home.”</w:t>
      </w:r>
      <w:r w:rsidDel="00000000" w:rsidR="00000000" w:rsidRPr="00000000">
        <w:rPr>
          <w:vertAlign w:val="superscript"/>
        </w:rPr>
        <w:footnoteReference w:customMarkFollows="0" w:id="49"/>
      </w:r>
      <w:r w:rsidDel="00000000" w:rsidR="00000000" w:rsidRPr="00000000">
        <w:rPr>
          <w:rtl w:val="0"/>
        </w:rPr>
      </w:r>
    </w:p>
    <w:p w:rsidR="00000000" w:rsidDel="00000000" w:rsidP="00000000" w:rsidRDefault="00000000" w:rsidRPr="00000000" w14:paraId="0000001D">
      <w:pPr>
        <w:spacing w:line="480" w:lineRule="auto"/>
        <w:ind w:left="0" w:firstLine="720"/>
        <w:jc w:val="left"/>
        <w:rPr/>
      </w:pPr>
      <w:r w:rsidDel="00000000" w:rsidR="00000000" w:rsidRPr="00000000">
        <w:rPr>
          <w:rtl w:val="0"/>
        </w:rPr>
        <w:t xml:space="preserve">Though the war had not yet ended, soldiers from the western theatre were returning to America — and to the Tufts campus. In September of 1944, three veterans entered the college. Although they were not the first to arrive on Walnut Hill, they were the first to gain entrance through the new School for War Veterans, created under the direction of Tufts President Leonard Carmichael.</w:t>
      </w:r>
      <w:r w:rsidDel="00000000" w:rsidR="00000000" w:rsidRPr="00000000">
        <w:rPr>
          <w:vertAlign w:val="superscript"/>
        </w:rPr>
        <w:footnoteReference w:customMarkFollows="0" w:id="50"/>
      </w:r>
      <w:r w:rsidDel="00000000" w:rsidR="00000000" w:rsidRPr="00000000">
        <w:rPr>
          <w:rtl w:val="0"/>
        </w:rPr>
        <w:t xml:space="preserve"> </w:t>
      </w:r>
      <w:r w:rsidDel="00000000" w:rsidR="00000000" w:rsidRPr="00000000">
        <w:rPr>
          <w:i w:val="1"/>
          <w:rtl w:val="0"/>
        </w:rPr>
        <w:t xml:space="preserve">The Tufts Weekly </w:t>
      </w:r>
      <w:r w:rsidDel="00000000" w:rsidR="00000000" w:rsidRPr="00000000">
        <w:rPr>
          <w:rtl w:val="0"/>
        </w:rPr>
        <w:t xml:space="preserve">announced their arrival and alerted students in a big subheading: “MORE VETERANS COMING.”</w:t>
      </w:r>
      <w:r w:rsidDel="00000000" w:rsidR="00000000" w:rsidRPr="00000000">
        <w:rPr>
          <w:vertAlign w:val="superscript"/>
        </w:rPr>
        <w:footnoteReference w:customMarkFollows="0" w:id="51"/>
      </w:r>
      <w:r w:rsidDel="00000000" w:rsidR="00000000" w:rsidRPr="00000000">
        <w:rPr>
          <w:rtl w:val="0"/>
        </w:rPr>
      </w:r>
    </w:p>
    <w:p w:rsidR="00000000" w:rsidDel="00000000" w:rsidP="00000000" w:rsidRDefault="00000000" w:rsidRPr="00000000" w14:paraId="0000001E">
      <w:pPr>
        <w:spacing w:line="480" w:lineRule="auto"/>
        <w:ind w:left="0" w:firstLine="720"/>
        <w:jc w:val="left"/>
        <w:rPr/>
      </w:pPr>
      <w:r w:rsidDel="00000000" w:rsidR="00000000" w:rsidRPr="00000000">
        <w:rPr>
          <w:rtl w:val="0"/>
        </w:rPr>
        <w:t xml:space="preserve">As the numbers of veterans on campus increased, they sparked changes in campus life. The 1944-45 term was marked by the presence of newly returned veterans on campus — and a changing social scene, in which domestic and academic life became “closely intermingled”</w:t>
      </w:r>
      <w:r w:rsidDel="00000000" w:rsidR="00000000" w:rsidRPr="00000000">
        <w:rPr>
          <w:vertAlign w:val="superscript"/>
        </w:rPr>
        <w:footnoteReference w:customMarkFollows="0" w:id="52"/>
      </w:r>
      <w:r w:rsidDel="00000000" w:rsidR="00000000" w:rsidRPr="00000000">
        <w:rPr>
          <w:rtl w:val="0"/>
        </w:rPr>
        <w:t xml:space="preserve"> due to the presence of veterans’ families on campus. As early as November of 1944, a few veterans banded together and founded the Vet’s Club, which would become an important center of veteran life in the post-war college.</w:t>
      </w:r>
      <w:r w:rsidDel="00000000" w:rsidR="00000000" w:rsidRPr="00000000">
        <w:rPr>
          <w:vertAlign w:val="superscript"/>
        </w:rPr>
        <w:footnoteReference w:customMarkFollows="0" w:id="53"/>
      </w:r>
      <w:r w:rsidDel="00000000" w:rsidR="00000000" w:rsidRPr="00000000">
        <w:rPr>
          <w:rtl w:val="0"/>
        </w:rPr>
      </w:r>
    </w:p>
    <w:p w:rsidR="00000000" w:rsidDel="00000000" w:rsidP="00000000" w:rsidRDefault="00000000" w:rsidRPr="00000000" w14:paraId="0000001F">
      <w:pPr>
        <w:spacing w:line="480" w:lineRule="auto"/>
        <w:ind w:left="0" w:firstLine="720"/>
        <w:jc w:val="left"/>
        <w:rPr/>
      </w:pPr>
      <w:r w:rsidDel="00000000" w:rsidR="00000000" w:rsidRPr="00000000">
        <w:rPr>
          <w:rtl w:val="0"/>
        </w:rPr>
        <w:t xml:space="preserve">The return of men to the campus also led to new questions surrounding the place of women students in the post-war period. During the war, women had joined the workforce </w:t>
      </w:r>
      <w:r w:rsidDel="00000000" w:rsidR="00000000" w:rsidRPr="00000000">
        <w:rPr>
          <w:i w:val="1"/>
          <w:rtl w:val="0"/>
        </w:rPr>
        <w:t xml:space="preserve">en masse, </w:t>
      </w:r>
      <w:r w:rsidDel="00000000" w:rsidR="00000000" w:rsidRPr="00000000">
        <w:rPr>
          <w:rtl w:val="0"/>
        </w:rPr>
        <w:t xml:space="preserve">replacing men on the labor front. Now there was the question of whether they would remain at work, or return to the home, even as female veterans from WAVES and similar organizations took their places alongside their male counterparts on the Tufts campus. The tension over labor and domesticity soon reached the college classroom. At the mention of an educational manual released by the War Department which had suggested that returning servicemen “aid in the venture of women keeping their jobs,” the male students in one Tufts journalism class “blew their tops”</w:t>
      </w:r>
      <w:r w:rsidDel="00000000" w:rsidR="00000000" w:rsidRPr="00000000">
        <w:rPr>
          <w:vertAlign w:val="superscript"/>
        </w:rPr>
        <w:footnoteReference w:customMarkFollows="0" w:id="54"/>
      </w:r>
      <w:r w:rsidDel="00000000" w:rsidR="00000000" w:rsidRPr="00000000">
        <w:rPr>
          <w:rtl w:val="0"/>
        </w:rPr>
        <w:t xml:space="preserve"> — and not in a good way. Female independence had come to inspire fear among the men of the developing postwar era. According to historian Elaine Tyler May, the “independence of wartime women gave rise to fears of female sexuality as a dangerous force on the loose.”</w:t>
      </w:r>
      <w:r w:rsidDel="00000000" w:rsidR="00000000" w:rsidRPr="00000000">
        <w:rPr>
          <w:vertAlign w:val="superscript"/>
        </w:rPr>
        <w:footnoteReference w:customMarkFollows="0" w:id="55"/>
      </w:r>
      <w:r w:rsidDel="00000000" w:rsidR="00000000" w:rsidRPr="00000000">
        <w:rPr>
          <w:rtl w:val="0"/>
        </w:rPr>
        <w:t xml:space="preserve"> New societal currents, built around the needs of male veterans, would mark the period beginning in roughly 1946 and would carry through the 1950s and into the early sixties. </w:t>
      </w:r>
    </w:p>
    <w:p w:rsidR="00000000" w:rsidDel="00000000" w:rsidP="00000000" w:rsidRDefault="00000000" w:rsidRPr="00000000" w14:paraId="00000020">
      <w:pPr>
        <w:spacing w:line="480" w:lineRule="auto"/>
        <w:ind w:left="0" w:firstLine="0"/>
        <w:jc w:val="left"/>
        <w:rPr>
          <w:b w:val="1"/>
        </w:rPr>
      </w:pPr>
      <w:r w:rsidDel="00000000" w:rsidR="00000000" w:rsidRPr="00000000">
        <w:rPr>
          <w:rtl w:val="0"/>
        </w:rPr>
      </w:r>
    </w:p>
    <w:p w:rsidR="00000000" w:rsidDel="00000000" w:rsidP="00000000" w:rsidRDefault="00000000" w:rsidRPr="00000000" w14:paraId="00000021">
      <w:pPr>
        <w:spacing w:line="480" w:lineRule="auto"/>
        <w:ind w:left="0" w:firstLine="0"/>
        <w:jc w:val="left"/>
        <w:rPr>
          <w:b w:val="1"/>
        </w:rPr>
      </w:pPr>
      <w:r w:rsidDel="00000000" w:rsidR="00000000" w:rsidRPr="00000000">
        <w:rPr>
          <w:b w:val="1"/>
          <w:rtl w:val="0"/>
        </w:rPr>
        <w:t xml:space="preserve">“The war was suddenly over…”</w:t>
      </w:r>
      <w:r w:rsidDel="00000000" w:rsidR="00000000" w:rsidRPr="00000000">
        <w:rPr>
          <w:b w:val="1"/>
          <w:vertAlign w:val="superscript"/>
        </w:rPr>
        <w:footnoteReference w:customMarkFollows="0" w:id="56"/>
      </w:r>
      <w:r w:rsidDel="00000000" w:rsidR="00000000" w:rsidRPr="00000000">
        <w:rPr>
          <w:b w:val="1"/>
          <w:rtl w:val="0"/>
        </w:rPr>
        <w:t xml:space="preserve"> — the postwar campus, early years</w:t>
      </w:r>
    </w:p>
    <w:p w:rsidR="00000000" w:rsidDel="00000000" w:rsidP="00000000" w:rsidRDefault="00000000" w:rsidRPr="00000000" w14:paraId="00000022">
      <w:pPr>
        <w:spacing w:line="480" w:lineRule="auto"/>
        <w:ind w:left="0" w:firstLine="720"/>
        <w:jc w:val="left"/>
        <w:rPr/>
      </w:pPr>
      <w:r w:rsidDel="00000000" w:rsidR="00000000" w:rsidRPr="00000000">
        <w:rPr>
          <w:rtl w:val="0"/>
        </w:rPr>
        <w:t xml:space="preserve">To the civilian, the successive atomic strikes by the United States on Hiroshima and Nagasaki brought a sudden and decisive end to the protracted struggle in the Pacific theatre of war. “FIRST ATOMIC BOMB DROPPED ON JAPAN; MISSILE IS EQUAL TO 20,000 TONS OF TNT; TRUMAN WARNS FOE OF A ‘RAIN OF RUIN,’” announced </w:t>
      </w:r>
      <w:r w:rsidDel="00000000" w:rsidR="00000000" w:rsidRPr="00000000">
        <w:rPr>
          <w:i w:val="1"/>
          <w:rtl w:val="0"/>
        </w:rPr>
        <w:t xml:space="preserve">The New York Times </w:t>
      </w:r>
      <w:r w:rsidDel="00000000" w:rsidR="00000000" w:rsidRPr="00000000">
        <w:rPr>
          <w:rtl w:val="0"/>
        </w:rPr>
        <w:t xml:space="preserve">on August 7, 1945, the day after the United States dropped its first bomb.</w:t>
      </w:r>
      <w:r w:rsidDel="00000000" w:rsidR="00000000" w:rsidRPr="00000000">
        <w:rPr>
          <w:vertAlign w:val="superscript"/>
        </w:rPr>
        <w:footnoteReference w:customMarkFollows="0" w:id="57"/>
      </w:r>
      <w:r w:rsidDel="00000000" w:rsidR="00000000" w:rsidRPr="00000000">
        <w:rPr>
          <w:rtl w:val="0"/>
        </w:rPr>
        <w:t xml:space="preserve"> “NEW AGE USHERED,” read a byline.</w:t>
      </w:r>
      <w:r w:rsidDel="00000000" w:rsidR="00000000" w:rsidRPr="00000000">
        <w:rPr>
          <w:vertAlign w:val="superscript"/>
        </w:rPr>
        <w:footnoteReference w:customMarkFollows="0" w:id="58"/>
      </w:r>
      <w:r w:rsidDel="00000000" w:rsidR="00000000" w:rsidRPr="00000000">
        <w:rPr>
          <w:rtl w:val="0"/>
        </w:rPr>
        <w:t xml:space="preserve"> Every inch of newsprint crawled with information about the weapon’s deadly capacity, the destruction it had wreaked on Hiroshima, and the project that had produced it. Two days later, </w:t>
      </w:r>
      <w:r w:rsidDel="00000000" w:rsidR="00000000" w:rsidRPr="00000000">
        <w:rPr>
          <w:i w:val="1"/>
          <w:rtl w:val="0"/>
        </w:rPr>
        <w:t xml:space="preserve">The Times </w:t>
      </w:r>
      <w:r w:rsidDel="00000000" w:rsidR="00000000" w:rsidRPr="00000000">
        <w:rPr>
          <w:rtl w:val="0"/>
        </w:rPr>
        <w:t xml:space="preserve">announced the dropping of the second atomic bomb on Nagasaki.</w:t>
      </w:r>
      <w:r w:rsidDel="00000000" w:rsidR="00000000" w:rsidRPr="00000000">
        <w:rPr>
          <w:vertAlign w:val="superscript"/>
        </w:rPr>
        <w:footnoteReference w:customMarkFollows="0" w:id="59"/>
      </w:r>
      <w:r w:rsidDel="00000000" w:rsidR="00000000" w:rsidRPr="00000000">
        <w:rPr>
          <w:rtl w:val="0"/>
        </w:rPr>
        <w:t xml:space="preserve"> And, at last, on August 15 — “JAPAN SURRENDERS, END OF WAR!”</w:t>
      </w:r>
      <w:r w:rsidDel="00000000" w:rsidR="00000000" w:rsidRPr="00000000">
        <w:rPr>
          <w:vertAlign w:val="superscript"/>
        </w:rPr>
        <w:footnoteReference w:customMarkFollows="0" w:id="60"/>
      </w:r>
      <w:r w:rsidDel="00000000" w:rsidR="00000000" w:rsidRPr="00000000">
        <w:rPr>
          <w:rtl w:val="0"/>
        </w:rPr>
        <w:t xml:space="preserve"> In a conflict that had been on its way to becoming a deadly struggle of attrition, the end had been a long time coming. </w:t>
      </w:r>
    </w:p>
    <w:p w:rsidR="00000000" w:rsidDel="00000000" w:rsidP="00000000" w:rsidRDefault="00000000" w:rsidRPr="00000000" w14:paraId="00000023">
      <w:pPr>
        <w:spacing w:line="480" w:lineRule="auto"/>
        <w:ind w:left="0" w:firstLine="720"/>
        <w:jc w:val="left"/>
        <w:rPr/>
      </w:pPr>
      <w:r w:rsidDel="00000000" w:rsidR="00000000" w:rsidRPr="00000000">
        <w:rPr>
          <w:rtl w:val="0"/>
        </w:rPr>
        <w:t xml:space="preserve">On September 2, 1945, President Truman hailed “a new era of peace.”</w:t>
      </w:r>
      <w:r w:rsidDel="00000000" w:rsidR="00000000" w:rsidRPr="00000000">
        <w:rPr>
          <w:vertAlign w:val="superscript"/>
        </w:rPr>
        <w:footnoteReference w:customMarkFollows="0" w:id="61"/>
      </w:r>
      <w:r w:rsidDel="00000000" w:rsidR="00000000" w:rsidRPr="00000000">
        <w:rPr>
          <w:rtl w:val="0"/>
        </w:rPr>
        <w:t xml:space="preserve"> On the Tufts campus, </w:t>
      </w:r>
      <w:r w:rsidDel="00000000" w:rsidR="00000000" w:rsidRPr="00000000">
        <w:rPr>
          <w:i w:val="1"/>
          <w:rtl w:val="0"/>
        </w:rPr>
        <w:t xml:space="preserve">The Tuftonian </w:t>
      </w:r>
      <w:r w:rsidDel="00000000" w:rsidR="00000000" w:rsidRPr="00000000">
        <w:rPr>
          <w:rtl w:val="0"/>
        </w:rPr>
        <w:t xml:space="preserve">hailed a return to, among other things, “More tires. Better cars. Bacon for breakfast. Our old way of life again.”</w:t>
      </w:r>
      <w:r w:rsidDel="00000000" w:rsidR="00000000" w:rsidRPr="00000000">
        <w:rPr>
          <w:vertAlign w:val="superscript"/>
        </w:rPr>
        <w:footnoteReference w:customMarkFollows="0" w:id="62"/>
      </w:r>
      <w:r w:rsidDel="00000000" w:rsidR="00000000" w:rsidRPr="00000000">
        <w:rPr>
          <w:rtl w:val="0"/>
        </w:rPr>
        <w:t xml:space="preserve"> For many Tufts students, a return to normalcy was of paramount importance. Normalcy meant what they were used to. It meant comfort after over three years of war. But returning veterans had already swarmed campus. By November of 1945, with the war well and truly finished, overcrowding had already proved itself an issue. But there were promising signs that a return to normalcy was indeed on its way in. The Jumbo Book, a temporary casualty of the war, returned in 1946 with a paperback “victory edition,” significantly slimmer and lighter than ordinary Jumbo Books.</w:t>
      </w:r>
      <w:r w:rsidDel="00000000" w:rsidR="00000000" w:rsidRPr="00000000">
        <w:rPr>
          <w:vertAlign w:val="superscript"/>
        </w:rPr>
        <w:footnoteReference w:customMarkFollows="0" w:id="63"/>
      </w:r>
      <w:r w:rsidDel="00000000" w:rsidR="00000000" w:rsidRPr="00000000">
        <w:rPr>
          <w:rtl w:val="0"/>
        </w:rPr>
        <w:t xml:space="preserve"> The victory edition’s editorial staff paired men and women in the major editorial roles, but the support staff was entirely female.</w:t>
      </w:r>
      <w:r w:rsidDel="00000000" w:rsidR="00000000" w:rsidRPr="00000000">
        <w:rPr>
          <w:vertAlign w:val="superscript"/>
        </w:rPr>
        <w:footnoteReference w:customMarkFollows="0" w:id="64"/>
      </w:r>
      <w:r w:rsidDel="00000000" w:rsidR="00000000" w:rsidRPr="00000000">
        <w:rPr>
          <w:rtl w:val="0"/>
        </w:rPr>
        <w:t xml:space="preserve"> This would be the last predominantly female editorial staff for years to come; by 1947, men once more outnumbered women in this particular activity.</w:t>
      </w:r>
      <w:r w:rsidDel="00000000" w:rsidR="00000000" w:rsidRPr="00000000">
        <w:rPr>
          <w:vertAlign w:val="superscript"/>
        </w:rPr>
        <w:footnoteReference w:customMarkFollows="0" w:id="65"/>
      </w:r>
      <w:r w:rsidDel="00000000" w:rsidR="00000000" w:rsidRPr="00000000">
        <w:rPr>
          <w:rtl w:val="0"/>
        </w:rPr>
      </w:r>
    </w:p>
    <w:p w:rsidR="00000000" w:rsidDel="00000000" w:rsidP="00000000" w:rsidRDefault="00000000" w:rsidRPr="00000000" w14:paraId="00000024">
      <w:pPr>
        <w:spacing w:line="480" w:lineRule="auto"/>
        <w:ind w:left="0" w:firstLine="720"/>
        <w:jc w:val="left"/>
        <w:rPr/>
      </w:pPr>
      <w:r w:rsidDel="00000000" w:rsidR="00000000" w:rsidRPr="00000000">
        <w:rPr>
          <w:rtl w:val="0"/>
        </w:rPr>
        <w:t xml:space="preserve">The 1945-46 term was marked by high energy on campus — and lots of construction. The Vets Club, as well as the Wives Club (for the wives of Tufts students, chiefly veteran students), sparked the involvement of veterans and their families in campus life. The veterans’ presence led to a number of urgent construction needs. In the fall of 1945, President Carmichael brought “nine top-priority building needs” before the Trustees in his annual report.</w:t>
      </w:r>
      <w:r w:rsidDel="00000000" w:rsidR="00000000" w:rsidRPr="00000000">
        <w:rPr>
          <w:vertAlign w:val="superscript"/>
        </w:rPr>
        <w:footnoteReference w:customMarkFollows="0" w:id="66"/>
      </w:r>
      <w:r w:rsidDel="00000000" w:rsidR="00000000" w:rsidRPr="00000000">
        <w:rPr>
          <w:rtl w:val="0"/>
        </w:rPr>
        <w:t xml:space="preserve"> Before the end of the year, the construction of Stearns Village, a semi-permanent housing project for veteran students and their families on which construction had begun during the war, was completed, and construction on Hamilton Pool, a project that had been in the works for decades, began.</w:t>
      </w:r>
      <w:r w:rsidDel="00000000" w:rsidR="00000000" w:rsidRPr="00000000">
        <w:rPr>
          <w:vertAlign w:val="superscript"/>
        </w:rPr>
        <w:footnoteReference w:customMarkFollows="0" w:id="67"/>
      </w:r>
      <w:r w:rsidDel="00000000" w:rsidR="00000000" w:rsidRPr="00000000">
        <w:rPr>
          <w:rtl w:val="0"/>
        </w:rPr>
        <w:t xml:space="preserve"> In many ways, the construction projects reflected the new directions in which the college hoped to travel: housing to accommodate the increased number of students, with special attention given to veteran students and their domestic lives; a pool, to enrich the college’s athletic aspirations; and a mechanical engineering laboratory, completed in 1946,</w:t>
      </w:r>
      <w:r w:rsidDel="00000000" w:rsidR="00000000" w:rsidRPr="00000000">
        <w:rPr>
          <w:vertAlign w:val="superscript"/>
        </w:rPr>
        <w:footnoteReference w:customMarkFollows="0" w:id="68"/>
      </w:r>
      <w:r w:rsidDel="00000000" w:rsidR="00000000" w:rsidRPr="00000000">
        <w:rPr>
          <w:rtl w:val="0"/>
        </w:rPr>
        <w:t xml:space="preserve"> to further excel Tufts’ engineering program. Engineering was an area of interest shared by Tufts and its students. During the 1946-47 term, the student engineering societies saw almost doubled levels of membership compared to prewar figures.</w:t>
      </w:r>
      <w:r w:rsidDel="00000000" w:rsidR="00000000" w:rsidRPr="00000000">
        <w:rPr>
          <w:vertAlign w:val="superscript"/>
        </w:rPr>
        <w:footnoteReference w:customMarkFollows="0" w:id="69"/>
      </w:r>
      <w:r w:rsidDel="00000000" w:rsidR="00000000" w:rsidRPr="00000000">
        <w:rPr>
          <w:rtl w:val="0"/>
        </w:rPr>
        <w:t xml:space="preserve"> Meanwhile, the same term saw athletics return in force. Jackson women participated in seven sports ranging from modern dance to basketball, and ten men’s teams featured, including a swim team in its first season.</w:t>
      </w:r>
      <w:r w:rsidDel="00000000" w:rsidR="00000000" w:rsidRPr="00000000">
        <w:rPr>
          <w:vertAlign w:val="superscript"/>
        </w:rPr>
        <w:footnoteReference w:customMarkFollows="0" w:id="70"/>
      </w:r>
      <w:r w:rsidDel="00000000" w:rsidR="00000000" w:rsidRPr="00000000">
        <w:rPr>
          <w:rtl w:val="0"/>
        </w:rPr>
        <w:t xml:space="preserve"> Its creation had been sparked by the completion of Hamilton Pool. </w:t>
      </w:r>
    </w:p>
    <w:p w:rsidR="00000000" w:rsidDel="00000000" w:rsidP="00000000" w:rsidRDefault="00000000" w:rsidRPr="00000000" w14:paraId="00000025">
      <w:pPr>
        <w:spacing w:line="480" w:lineRule="auto"/>
        <w:ind w:left="0" w:firstLine="720"/>
        <w:jc w:val="left"/>
        <w:rPr/>
      </w:pPr>
      <w:r w:rsidDel="00000000" w:rsidR="00000000" w:rsidRPr="00000000">
        <w:rPr>
          <w:rtl w:val="0"/>
        </w:rPr>
        <w:t xml:space="preserve">In the midst of this expansion, Tufts reached a record enrollment of over 3,000, leading to a “seemingly insurmountable” housing shortage, crowded classrooms, and a lack of textbook availability.</w:t>
      </w:r>
      <w:r w:rsidDel="00000000" w:rsidR="00000000" w:rsidRPr="00000000">
        <w:rPr>
          <w:vertAlign w:val="superscript"/>
        </w:rPr>
        <w:footnoteReference w:customMarkFollows="0" w:id="71"/>
      </w:r>
      <w:r w:rsidDel="00000000" w:rsidR="00000000" w:rsidRPr="00000000">
        <w:rPr>
          <w:rtl w:val="0"/>
        </w:rPr>
        <w:t xml:space="preserve"> And there had been a sea change in the makeup of the student body: during the 1946-47 term, a full 80 percent of enrolled Tufts students were veterans.</w:t>
      </w:r>
      <w:r w:rsidDel="00000000" w:rsidR="00000000" w:rsidRPr="00000000">
        <w:rPr>
          <w:vertAlign w:val="superscript"/>
        </w:rPr>
        <w:footnoteReference w:customMarkFollows="0" w:id="72"/>
      </w:r>
      <w:r w:rsidDel="00000000" w:rsidR="00000000" w:rsidRPr="00000000">
        <w:rPr>
          <w:rtl w:val="0"/>
        </w:rPr>
        <w:t xml:space="preserve"> “Tufts Swamped By Veterans This Fall,” read a headline in </w:t>
      </w:r>
      <w:r w:rsidDel="00000000" w:rsidR="00000000" w:rsidRPr="00000000">
        <w:rPr>
          <w:i w:val="1"/>
          <w:rtl w:val="0"/>
        </w:rPr>
        <w:t xml:space="preserve">The Tufts Weekly.</w:t>
      </w:r>
      <w:r w:rsidDel="00000000" w:rsidR="00000000" w:rsidRPr="00000000">
        <w:rPr>
          <w:vertAlign w:val="superscript"/>
        </w:rPr>
        <w:footnoteReference w:customMarkFollows="0" w:id="73"/>
      </w:r>
      <w:r w:rsidDel="00000000" w:rsidR="00000000" w:rsidRPr="00000000">
        <w:rPr>
          <w:rtl w:val="0"/>
        </w:rPr>
        <w:t xml:space="preserve"> In the words of the 1947 Jumbo Book editors:</w:t>
      </w:r>
    </w:p>
    <w:p w:rsidR="00000000" w:rsidDel="00000000" w:rsidP="00000000" w:rsidRDefault="00000000" w:rsidRPr="00000000" w14:paraId="00000026">
      <w:pPr>
        <w:spacing w:line="480" w:lineRule="auto"/>
        <w:ind w:left="1440" w:right="1440" w:firstLine="0"/>
        <w:jc w:val="left"/>
        <w:rPr/>
      </w:pPr>
      <w:r w:rsidDel="00000000" w:rsidR="00000000" w:rsidRPr="00000000">
        <w:rPr>
          <w:sz w:val="22"/>
          <w:szCs w:val="22"/>
          <w:rtl w:val="0"/>
        </w:rPr>
        <w:t xml:space="preserve">A return to normalcy was hoped for by all who looked forward to civilian football games, house parties, football rallys, mayoralty campaigns and all the other accouterment of college life.</w:t>
      </w:r>
      <w:r w:rsidDel="00000000" w:rsidR="00000000" w:rsidRPr="00000000">
        <w:rPr>
          <w:vertAlign w:val="superscript"/>
        </w:rPr>
        <w:footnoteReference w:customMarkFollows="0" w:id="74"/>
      </w:r>
      <w:r w:rsidDel="00000000" w:rsidR="00000000" w:rsidRPr="00000000">
        <w:rPr>
          <w:rtl w:val="0"/>
        </w:rPr>
      </w:r>
    </w:p>
    <w:p w:rsidR="00000000" w:rsidDel="00000000" w:rsidP="00000000" w:rsidRDefault="00000000" w:rsidRPr="00000000" w14:paraId="00000027">
      <w:pPr>
        <w:spacing w:line="480" w:lineRule="auto"/>
        <w:ind w:left="0" w:firstLine="0"/>
        <w:jc w:val="left"/>
        <w:rPr/>
      </w:pPr>
      <w:r w:rsidDel="00000000" w:rsidR="00000000" w:rsidRPr="00000000">
        <w:rPr>
          <w:rtl w:val="0"/>
        </w:rPr>
        <w:t xml:space="preserve">While the students recognized that their college had “gone through a remarkable metamorphosis,”</w:t>
      </w:r>
      <w:r w:rsidDel="00000000" w:rsidR="00000000" w:rsidRPr="00000000">
        <w:rPr>
          <w:vertAlign w:val="superscript"/>
        </w:rPr>
        <w:footnoteReference w:customMarkFollows="0" w:id="75"/>
      </w:r>
      <w:r w:rsidDel="00000000" w:rsidR="00000000" w:rsidRPr="00000000">
        <w:rPr>
          <w:rtl w:val="0"/>
        </w:rPr>
        <w:t xml:space="preserve"> the truth they failed to grasp (at least at first) was that they would never be able to return to the traditional college life of a time gone by; the postwar American college campus was a vastly different place than its prewar counterpart. In large part, veteran students’ “no-nonsense approach to higher learning”</w:t>
      </w:r>
      <w:r w:rsidDel="00000000" w:rsidR="00000000" w:rsidRPr="00000000">
        <w:rPr>
          <w:vertAlign w:val="superscript"/>
        </w:rPr>
        <w:footnoteReference w:customMarkFollows="0" w:id="76"/>
      </w:r>
      <w:r w:rsidDel="00000000" w:rsidR="00000000" w:rsidRPr="00000000">
        <w:rPr>
          <w:rtl w:val="0"/>
        </w:rPr>
        <w:t xml:space="preserve"> fueled many of the changes. With the renewed academic seriousness of a large number of students, the heyday of Horowitz’s “college men and women”</w:t>
      </w:r>
      <w:r w:rsidDel="00000000" w:rsidR="00000000" w:rsidRPr="00000000">
        <w:rPr>
          <w:vertAlign w:val="superscript"/>
        </w:rPr>
        <w:footnoteReference w:customMarkFollows="0" w:id="77"/>
      </w:r>
      <w:r w:rsidDel="00000000" w:rsidR="00000000" w:rsidRPr="00000000">
        <w:rPr>
          <w:rtl w:val="0"/>
        </w:rPr>
        <w:t xml:space="preserve"> evaporated — at least for the moment. During the war, nonconforming, “rebel” students had shifted off campuses. After the war, college men and women found themselves sharing campus space with outsiders, utterly invested in their studies. During the late 1940s, the two groups found ways to coexist, leading to increased homogeneity among students on campus and the development of middle-class societal trends of the next decade. Many of the roots of the conformity of the containment era (roughly coinciding with the 1950s) might well exist in the college campuses of the late 1940s, in which students learned to conform, not to challenge. </w:t>
      </w:r>
    </w:p>
    <w:p w:rsidR="00000000" w:rsidDel="00000000" w:rsidP="00000000" w:rsidRDefault="00000000" w:rsidRPr="00000000" w14:paraId="00000028">
      <w:pPr>
        <w:spacing w:line="480" w:lineRule="auto"/>
        <w:ind w:left="0" w:firstLine="720"/>
        <w:jc w:val="left"/>
        <w:rPr/>
      </w:pPr>
      <w:r w:rsidDel="00000000" w:rsidR="00000000" w:rsidRPr="00000000">
        <w:rPr>
          <w:rtl w:val="0"/>
        </w:rPr>
        <w:t xml:space="preserve">But a brief period of conflict marked the entrance into the containment era, as college men and women stumbled upon what they believed to be deep flaws in postwar college life. The Jumbo Book returned full force in 1947 and chronicled the events of the war, which the Class of 1947 had lived and studied through. In their foreword, its editors called for “a reexamination of aims and attitudes, a revitalization of spirit, a mature understanding of modern values”</w:t>
      </w:r>
      <w:r w:rsidDel="00000000" w:rsidR="00000000" w:rsidRPr="00000000">
        <w:rPr>
          <w:vertAlign w:val="superscript"/>
        </w:rPr>
        <w:footnoteReference w:customMarkFollows="0" w:id="78"/>
      </w:r>
      <w:r w:rsidDel="00000000" w:rsidR="00000000" w:rsidRPr="00000000">
        <w:rPr>
          <w:rtl w:val="0"/>
        </w:rPr>
        <w:t xml:space="preserve"> — but used the rest of the Jumbo Book to air their grievances about the new normal on the Tufts campus. In their eyes, the fall of 1946 had been marked by “lethargy” on campus and among the student population;</w:t>
      </w:r>
      <w:r w:rsidDel="00000000" w:rsidR="00000000" w:rsidRPr="00000000">
        <w:rPr>
          <w:vertAlign w:val="superscript"/>
        </w:rPr>
        <w:footnoteReference w:customMarkFollows="0" w:id="79"/>
      </w:r>
      <w:r w:rsidDel="00000000" w:rsidR="00000000" w:rsidRPr="00000000">
        <w:rPr>
          <w:rtl w:val="0"/>
        </w:rPr>
        <w:t xml:space="preserve"> “only a small group of workers”</w:t>
      </w:r>
      <w:r w:rsidDel="00000000" w:rsidR="00000000" w:rsidRPr="00000000">
        <w:rPr>
          <w:vertAlign w:val="superscript"/>
        </w:rPr>
        <w:footnoteReference w:customMarkFollows="0" w:id="80"/>
      </w:r>
      <w:r w:rsidDel="00000000" w:rsidR="00000000" w:rsidRPr="00000000">
        <w:rPr>
          <w:rtl w:val="0"/>
        </w:rPr>
        <w:t xml:space="preserve"> were responsible for the advances made by clubs, fraternities, and athletics. Despite the rampant construction on campus and the renewed air of intellectual energy, college men and women feared the death of school spirit and campus life in the traditional sense, blaming increased enrollment but also the “attitudes” of veteran students for the malaise that seemed to afflict the social scene.</w:t>
      </w:r>
      <w:r w:rsidDel="00000000" w:rsidR="00000000" w:rsidRPr="00000000">
        <w:rPr>
          <w:vertAlign w:val="superscript"/>
        </w:rPr>
        <w:footnoteReference w:customMarkFollows="0" w:id="81"/>
      </w:r>
      <w:r w:rsidDel="00000000" w:rsidR="00000000" w:rsidRPr="00000000">
        <w:rPr>
          <w:rtl w:val="0"/>
        </w:rPr>
      </w:r>
    </w:p>
    <w:p w:rsidR="00000000" w:rsidDel="00000000" w:rsidP="00000000" w:rsidRDefault="00000000" w:rsidRPr="00000000" w14:paraId="00000029">
      <w:pPr>
        <w:spacing w:line="480" w:lineRule="auto"/>
        <w:ind w:left="0" w:firstLine="720"/>
        <w:jc w:val="left"/>
        <w:rPr/>
      </w:pPr>
      <w:r w:rsidDel="00000000" w:rsidR="00000000" w:rsidRPr="00000000">
        <w:rPr>
          <w:rtl w:val="0"/>
        </w:rPr>
        <w:t xml:space="preserve">Since college men and women ran </w:t>
      </w:r>
      <w:r w:rsidDel="00000000" w:rsidR="00000000" w:rsidRPr="00000000">
        <w:rPr>
          <w:i w:val="1"/>
          <w:rtl w:val="0"/>
        </w:rPr>
        <w:t xml:space="preserve">The Tuftonian </w:t>
      </w:r>
      <w:r w:rsidDel="00000000" w:rsidR="00000000" w:rsidRPr="00000000">
        <w:rPr>
          <w:rtl w:val="0"/>
        </w:rPr>
        <w:t xml:space="preserve">and edited the Jumbo Book and involved themselves in the resurging clubs and activities, they had a strong voice in campus affairs. In the early postwar years, when they found themselves in the minority on the Tufts campus, they raised their voices, yearning for an earlier time when long nights of partying, a calendar full of social events, vibrant Greek life, and active student participation in campus life had prevailed over serious study. But the Second World War had changed the character of Tufts irrevocably, transforming it from a school run by Greek life and the extracurriculum into a more serious institution of higher learning with new aspirations. Tufts would officially become a university in 1955.</w:t>
      </w:r>
      <w:r w:rsidDel="00000000" w:rsidR="00000000" w:rsidRPr="00000000">
        <w:rPr>
          <w:vertAlign w:val="superscript"/>
        </w:rPr>
        <w:footnoteReference w:customMarkFollows="0" w:id="82"/>
      </w:r>
      <w:r w:rsidDel="00000000" w:rsidR="00000000" w:rsidRPr="00000000">
        <w:rPr>
          <w:rtl w:val="0"/>
        </w:rPr>
        <w:t xml:space="preserve"> And while the percentage of veteran students decreased to 15 percent by 1949,</w:t>
      </w:r>
      <w:r w:rsidDel="00000000" w:rsidR="00000000" w:rsidRPr="00000000">
        <w:rPr>
          <w:vertAlign w:val="superscript"/>
        </w:rPr>
        <w:footnoteReference w:customMarkFollows="0" w:id="83"/>
      </w:r>
      <w:r w:rsidDel="00000000" w:rsidR="00000000" w:rsidRPr="00000000">
        <w:rPr>
          <w:rtl w:val="0"/>
        </w:rPr>
        <w:t xml:space="preserve"> the maturity and work ethic of veterans left a permanent mark on social and intellectual life at Tufts. Veterans were verifiably better students than their prewar counterparts.</w:t>
      </w:r>
      <w:r w:rsidDel="00000000" w:rsidR="00000000" w:rsidRPr="00000000">
        <w:rPr>
          <w:vertAlign w:val="superscript"/>
        </w:rPr>
        <w:footnoteReference w:customMarkFollows="0" w:id="84"/>
      </w:r>
      <w:r w:rsidDel="00000000" w:rsidR="00000000" w:rsidRPr="00000000">
        <w:rPr>
          <w:rtl w:val="0"/>
        </w:rPr>
      </w:r>
    </w:p>
    <w:p w:rsidR="00000000" w:rsidDel="00000000" w:rsidP="00000000" w:rsidRDefault="00000000" w:rsidRPr="00000000" w14:paraId="0000002A">
      <w:pPr>
        <w:spacing w:line="480" w:lineRule="auto"/>
        <w:ind w:left="0" w:firstLine="720"/>
        <w:jc w:val="left"/>
        <w:rPr/>
      </w:pPr>
      <w:r w:rsidDel="00000000" w:rsidR="00000000" w:rsidRPr="00000000">
        <w:rPr>
          <w:rtl w:val="0"/>
        </w:rPr>
        <w:t xml:space="preserve">For the time, college men and women were left grasping. In the words of a veteran student contributor to </w:t>
      </w:r>
      <w:r w:rsidDel="00000000" w:rsidR="00000000" w:rsidRPr="00000000">
        <w:rPr>
          <w:i w:val="1"/>
          <w:rtl w:val="0"/>
        </w:rPr>
        <w:t xml:space="preserve">The Tuftonian</w:t>
      </w:r>
      <w:r w:rsidDel="00000000" w:rsidR="00000000" w:rsidRPr="00000000">
        <w:rPr>
          <w:rtl w:val="0"/>
        </w:rPr>
        <w:t xml:space="preserve">:</w:t>
      </w:r>
    </w:p>
    <w:p w:rsidR="00000000" w:rsidDel="00000000" w:rsidP="00000000" w:rsidRDefault="00000000" w:rsidRPr="00000000" w14:paraId="0000002B">
      <w:pPr>
        <w:spacing w:line="480" w:lineRule="auto"/>
        <w:ind w:left="1440" w:right="1440" w:firstLine="0"/>
        <w:jc w:val="left"/>
        <w:rPr/>
      </w:pPr>
      <w:r w:rsidDel="00000000" w:rsidR="00000000" w:rsidRPr="00000000">
        <w:rPr>
          <w:sz w:val="22"/>
          <w:szCs w:val="22"/>
          <w:rtl w:val="0"/>
        </w:rPr>
        <w:t xml:space="preserve">On the surface, it is true, everything is pretty much as it was before the war, but… There is a difference in the general attitude towards studies and toward the future, a different outlook and a different perspective on life that evolves naturally from the fact that we have grown and changed mentally during the years we were away and that the postwar world is different from the prewar one.</w:t>
      </w:r>
      <w:r w:rsidDel="00000000" w:rsidR="00000000" w:rsidRPr="00000000">
        <w:rPr>
          <w:vertAlign w:val="superscript"/>
        </w:rPr>
        <w:footnoteReference w:customMarkFollows="0" w:id="85"/>
      </w:r>
      <w:r w:rsidDel="00000000" w:rsidR="00000000" w:rsidRPr="00000000">
        <w:rPr>
          <w:rtl w:val="0"/>
        </w:rPr>
      </w:r>
    </w:p>
    <w:p w:rsidR="00000000" w:rsidDel="00000000" w:rsidP="00000000" w:rsidRDefault="00000000" w:rsidRPr="00000000" w14:paraId="0000002C">
      <w:pPr>
        <w:spacing w:line="480" w:lineRule="auto"/>
        <w:ind w:left="1440" w:right="1440" w:firstLine="0"/>
        <w:jc w:val="left"/>
        <w:rPr/>
      </w:pPr>
      <w:r w:rsidDel="00000000" w:rsidR="00000000" w:rsidRPr="00000000">
        <w:rPr>
          <w:rtl w:val="0"/>
        </w:rPr>
      </w:r>
    </w:p>
    <w:p w:rsidR="00000000" w:rsidDel="00000000" w:rsidP="00000000" w:rsidRDefault="00000000" w:rsidRPr="00000000" w14:paraId="0000002D">
      <w:pPr>
        <w:spacing w:line="480" w:lineRule="auto"/>
        <w:ind w:left="0" w:firstLine="0"/>
        <w:jc w:val="left"/>
        <w:rPr>
          <w:b w:val="1"/>
        </w:rPr>
      </w:pPr>
      <w:r w:rsidDel="00000000" w:rsidR="00000000" w:rsidRPr="00000000">
        <w:rPr>
          <w:b w:val="1"/>
          <w:rtl w:val="0"/>
        </w:rPr>
        <w:t xml:space="preserve">Conclusion</w:t>
      </w:r>
    </w:p>
    <w:p w:rsidR="00000000" w:rsidDel="00000000" w:rsidP="00000000" w:rsidRDefault="00000000" w:rsidRPr="00000000" w14:paraId="0000002E">
      <w:pPr>
        <w:spacing w:line="480" w:lineRule="auto"/>
        <w:ind w:left="0" w:firstLine="720"/>
        <w:jc w:val="left"/>
        <w:rPr/>
      </w:pPr>
      <w:r w:rsidDel="00000000" w:rsidR="00000000" w:rsidRPr="00000000">
        <w:rPr>
          <w:rtl w:val="0"/>
        </w:rPr>
        <w:t xml:space="preserve">June 1947. The war was over. The class of 1947 graduated amid pomp and circumstance. It was a normal peacetime graduation, though they were not normal peacetime students. Graduating alongside the class of 1947 were representatives of every class from 1941 to 1948.</w:t>
      </w:r>
      <w:r w:rsidDel="00000000" w:rsidR="00000000" w:rsidRPr="00000000">
        <w:rPr>
          <w:vertAlign w:val="superscript"/>
        </w:rPr>
        <w:footnoteReference w:customMarkFollows="0" w:id="86"/>
      </w:r>
      <w:r w:rsidDel="00000000" w:rsidR="00000000" w:rsidRPr="00000000">
        <w:rPr>
          <w:rtl w:val="0"/>
        </w:rPr>
        <w:t xml:space="preserve"> Some had traveled a long way to graduate. Others were graduating earlier than expected, the result of wartime acceleration. All were looking forward to enjoying the fruits of a booming economy. Some already had families. Others were looking forward to marrying, settling down, and creating families of their own. </w:t>
      </w:r>
    </w:p>
    <w:p w:rsidR="00000000" w:rsidDel="00000000" w:rsidP="00000000" w:rsidRDefault="00000000" w:rsidRPr="00000000" w14:paraId="0000002F">
      <w:pPr>
        <w:spacing w:line="480" w:lineRule="auto"/>
        <w:ind w:left="0" w:firstLine="720"/>
        <w:jc w:val="left"/>
        <w:rPr/>
      </w:pPr>
      <w:r w:rsidDel="00000000" w:rsidR="00000000" w:rsidRPr="00000000">
        <w:rPr>
          <w:rtl w:val="0"/>
        </w:rPr>
        <w:t xml:space="preserve">The Second World War increased the maturity of young people on the whole, leading to a rush into marriage and family life after the war. The 1950s would offer them plenty — at a price. With the new decade would come the slow but steady loss of the individual in the face of Cold War conformity and the containment era. But this can only be seen in retrospect. The future seemed rosy for the students of 1947. It </w:t>
      </w:r>
      <w:r w:rsidDel="00000000" w:rsidR="00000000" w:rsidRPr="00000000">
        <w:rPr>
          <w:i w:val="1"/>
          <w:rtl w:val="0"/>
        </w:rPr>
        <w:t xml:space="preserve">was </w:t>
      </w:r>
      <w:r w:rsidDel="00000000" w:rsidR="00000000" w:rsidRPr="00000000">
        <w:rPr>
          <w:rtl w:val="0"/>
        </w:rPr>
        <w:t xml:space="preserve">rosy. Their college lives were over, and the rest of their lives beckoned. </w:t>
      </w:r>
      <w:r w:rsidDel="00000000" w:rsidR="00000000" w:rsidRPr="00000000">
        <w:br w:type="page"/>
      </w:r>
      <w:r w:rsidDel="00000000" w:rsidR="00000000" w:rsidRPr="00000000">
        <w:rPr>
          <w:rtl w:val="0"/>
        </w:rPr>
      </w:r>
    </w:p>
    <w:p w:rsidR="00000000" w:rsidDel="00000000" w:rsidP="00000000" w:rsidRDefault="00000000" w:rsidRPr="00000000" w14:paraId="00000030">
      <w:pPr>
        <w:spacing w:line="480" w:lineRule="auto"/>
        <w:ind w:left="0" w:firstLine="0"/>
        <w:jc w:val="center"/>
        <w:rPr/>
      </w:pPr>
      <w:r w:rsidDel="00000000" w:rsidR="00000000" w:rsidRPr="00000000">
        <w:rPr>
          <w:rtl w:val="0"/>
        </w:rPr>
        <w:t xml:space="preserve">BIBLIOGRAPHY</w:t>
      </w:r>
    </w:p>
    <w:p w:rsidR="00000000" w:rsidDel="00000000" w:rsidP="00000000" w:rsidRDefault="00000000" w:rsidRPr="00000000" w14:paraId="00000031">
      <w:pPr>
        <w:spacing w:line="480" w:lineRule="auto"/>
        <w:ind w:left="0" w:firstLine="0"/>
        <w:jc w:val="center"/>
        <w:rPr/>
      </w:pPr>
      <w:r w:rsidDel="00000000" w:rsidR="00000000" w:rsidRPr="00000000">
        <w:rPr>
          <w:rtl w:val="0"/>
        </w:rPr>
      </w:r>
    </w:p>
    <w:p w:rsidR="00000000" w:rsidDel="00000000" w:rsidP="00000000" w:rsidRDefault="00000000" w:rsidRPr="00000000" w14:paraId="00000032">
      <w:pPr>
        <w:spacing w:line="480" w:lineRule="auto"/>
        <w:ind w:left="0" w:firstLine="0"/>
        <w:jc w:val="left"/>
        <w:rPr/>
      </w:pPr>
      <w:r w:rsidDel="00000000" w:rsidR="00000000" w:rsidRPr="00000000">
        <w:rPr>
          <w:rtl w:val="0"/>
        </w:rPr>
        <w:t xml:space="preserve">Archival material (sourced from the Tufts Archives and Digital Archives and from the archives of </w:t>
      </w:r>
      <w:r w:rsidDel="00000000" w:rsidR="00000000" w:rsidRPr="00000000">
        <w:rPr>
          <w:i w:val="1"/>
          <w:rtl w:val="0"/>
        </w:rPr>
        <w:t xml:space="preserve">The New York Times</w:t>
      </w:r>
      <w:r w:rsidDel="00000000" w:rsidR="00000000" w:rsidRPr="00000000">
        <w:rPr>
          <w:rtl w:val="0"/>
        </w:rPr>
        <w:t xml:space="preserve">):</w:t>
      </w:r>
    </w:p>
    <w:p w:rsidR="00000000" w:rsidDel="00000000" w:rsidP="00000000" w:rsidRDefault="00000000" w:rsidRPr="00000000" w14:paraId="00000033">
      <w:pPr>
        <w:spacing w:line="480" w:lineRule="auto"/>
        <w:ind w:left="720" w:firstLine="0"/>
        <w:jc w:val="left"/>
        <w:rPr/>
      </w:pPr>
      <w:r w:rsidDel="00000000" w:rsidR="00000000" w:rsidRPr="00000000">
        <w:rPr>
          <w:rtl w:val="0"/>
        </w:rPr>
        <w:t xml:space="preserve">1939-1950 Jumbo Books. </w:t>
      </w:r>
    </w:p>
    <w:p w:rsidR="00000000" w:rsidDel="00000000" w:rsidP="00000000" w:rsidRDefault="00000000" w:rsidRPr="00000000" w14:paraId="00000034">
      <w:pPr>
        <w:spacing w:line="480" w:lineRule="auto"/>
        <w:ind w:left="720" w:firstLine="0"/>
        <w:jc w:val="left"/>
        <w:rPr/>
      </w:pPr>
      <w:r w:rsidDel="00000000" w:rsidR="00000000" w:rsidRPr="00000000">
        <w:rPr>
          <w:rtl w:val="0"/>
        </w:rPr>
        <w:t xml:space="preserve">School for War Veterans Records,</w:t>
      </w:r>
      <w:r w:rsidDel="00000000" w:rsidR="00000000" w:rsidRPr="00000000">
        <w:rPr>
          <w:i w:val="1"/>
          <w:rtl w:val="0"/>
        </w:rPr>
        <w:t xml:space="preserve"> </w:t>
      </w:r>
      <w:r w:rsidDel="00000000" w:rsidR="00000000" w:rsidRPr="00000000">
        <w:rPr>
          <w:rtl w:val="0"/>
        </w:rPr>
        <w:t xml:space="preserve">1942-1948. </w:t>
      </w:r>
    </w:p>
    <w:p w:rsidR="00000000" w:rsidDel="00000000" w:rsidP="00000000" w:rsidRDefault="00000000" w:rsidRPr="00000000" w14:paraId="00000035">
      <w:pPr>
        <w:spacing w:line="480" w:lineRule="auto"/>
        <w:ind w:left="720" w:firstLine="0"/>
        <w:jc w:val="left"/>
        <w:rPr/>
      </w:pPr>
      <w:r w:rsidDel="00000000" w:rsidR="00000000" w:rsidRPr="00000000">
        <w:rPr>
          <w:i w:val="1"/>
          <w:rtl w:val="0"/>
        </w:rPr>
        <w:t xml:space="preserve">Shakedown. </w:t>
      </w:r>
      <w:r w:rsidDel="00000000" w:rsidR="00000000" w:rsidRPr="00000000">
        <w:rPr>
          <w:rtl w:val="0"/>
        </w:rPr>
        <w:t xml:space="preserve">NROTC Yearbook. 1946. </w:t>
      </w:r>
    </w:p>
    <w:p w:rsidR="00000000" w:rsidDel="00000000" w:rsidP="00000000" w:rsidRDefault="00000000" w:rsidRPr="00000000" w14:paraId="00000036">
      <w:pPr>
        <w:spacing w:line="480" w:lineRule="auto"/>
        <w:ind w:left="720" w:firstLine="0"/>
        <w:jc w:val="left"/>
        <w:rPr/>
      </w:pPr>
      <w:r w:rsidDel="00000000" w:rsidR="00000000" w:rsidRPr="00000000">
        <w:rPr>
          <w:i w:val="1"/>
          <w:rtl w:val="0"/>
        </w:rPr>
        <w:t xml:space="preserve">The New York Times. </w:t>
      </w:r>
      <w:r w:rsidDel="00000000" w:rsidR="00000000" w:rsidRPr="00000000">
        <w:rPr>
          <w:rtl w:val="0"/>
        </w:rPr>
        <w:t xml:space="preserve">Selected reports 1941-1946. </w:t>
      </w:r>
    </w:p>
    <w:p w:rsidR="00000000" w:rsidDel="00000000" w:rsidP="00000000" w:rsidRDefault="00000000" w:rsidRPr="00000000" w14:paraId="00000037">
      <w:pPr>
        <w:spacing w:line="480" w:lineRule="auto"/>
        <w:ind w:left="720" w:firstLine="0"/>
        <w:jc w:val="left"/>
        <w:rPr/>
      </w:pPr>
      <w:r w:rsidDel="00000000" w:rsidR="00000000" w:rsidRPr="00000000">
        <w:rPr>
          <w:i w:val="1"/>
          <w:rtl w:val="0"/>
        </w:rPr>
        <w:t xml:space="preserve">The Tuftonian. </w:t>
      </w:r>
      <w:r w:rsidDel="00000000" w:rsidR="00000000" w:rsidRPr="00000000">
        <w:rPr>
          <w:rtl w:val="0"/>
        </w:rPr>
        <w:t xml:space="preserve">Vol. I No. 1 — Vol. VI No. 4. </w:t>
      </w:r>
    </w:p>
    <w:p w:rsidR="00000000" w:rsidDel="00000000" w:rsidP="00000000" w:rsidRDefault="00000000" w:rsidRPr="00000000" w14:paraId="00000038">
      <w:pPr>
        <w:spacing w:line="480" w:lineRule="auto"/>
        <w:ind w:left="720" w:firstLine="0"/>
        <w:jc w:val="left"/>
        <w:rPr/>
      </w:pPr>
      <w:r w:rsidDel="00000000" w:rsidR="00000000" w:rsidRPr="00000000">
        <w:rPr>
          <w:i w:val="1"/>
          <w:rtl w:val="0"/>
        </w:rPr>
        <w:t xml:space="preserve">The Tufts Weekly. </w:t>
      </w:r>
      <w:r w:rsidDel="00000000" w:rsidR="00000000" w:rsidRPr="00000000">
        <w:rPr>
          <w:rtl w:val="0"/>
        </w:rPr>
        <w:t xml:space="preserve">1941-1942, 1942-1943, 1943-1944, 1944-1945, 1945-1946, 1946-1947. </w:t>
      </w:r>
    </w:p>
    <w:p w:rsidR="00000000" w:rsidDel="00000000" w:rsidP="00000000" w:rsidRDefault="00000000" w:rsidRPr="00000000" w14:paraId="00000039">
      <w:pPr>
        <w:spacing w:line="480" w:lineRule="auto"/>
        <w:ind w:left="0" w:firstLine="0"/>
        <w:jc w:val="left"/>
        <w:rPr/>
      </w:pPr>
      <w:r w:rsidDel="00000000" w:rsidR="00000000" w:rsidRPr="00000000">
        <w:rPr>
          <w:rtl w:val="0"/>
        </w:rPr>
      </w:r>
    </w:p>
    <w:p w:rsidR="00000000" w:rsidDel="00000000" w:rsidP="00000000" w:rsidRDefault="00000000" w:rsidRPr="00000000" w14:paraId="0000003A">
      <w:pPr>
        <w:spacing w:line="480" w:lineRule="auto"/>
        <w:ind w:left="0" w:firstLine="0"/>
        <w:jc w:val="left"/>
        <w:rPr/>
      </w:pPr>
      <w:r w:rsidDel="00000000" w:rsidR="00000000" w:rsidRPr="00000000">
        <w:rPr>
          <w:rtl w:val="0"/>
        </w:rPr>
        <w:t xml:space="preserve">Books:</w:t>
      </w:r>
    </w:p>
    <w:p w:rsidR="00000000" w:rsidDel="00000000" w:rsidP="00000000" w:rsidRDefault="00000000" w:rsidRPr="00000000" w14:paraId="0000003B">
      <w:pPr>
        <w:spacing w:line="480" w:lineRule="auto"/>
        <w:ind w:left="0" w:firstLine="0"/>
        <w:jc w:val="left"/>
        <w:rPr/>
      </w:pPr>
      <w:r w:rsidDel="00000000" w:rsidR="00000000" w:rsidRPr="00000000">
        <w:rPr>
          <w:rtl w:val="0"/>
        </w:rPr>
        <w:t xml:space="preserve">Lefkowitz Horowitz, Helen. </w:t>
      </w:r>
      <w:r w:rsidDel="00000000" w:rsidR="00000000" w:rsidRPr="00000000">
        <w:rPr>
          <w:i w:val="1"/>
          <w:rtl w:val="0"/>
        </w:rPr>
        <w:t xml:space="preserve">Campus Life. </w:t>
      </w:r>
      <w:r w:rsidDel="00000000" w:rsidR="00000000" w:rsidRPr="00000000">
        <w:rPr>
          <w:rtl w:val="0"/>
        </w:rPr>
        <w:t xml:space="preserve">University of Chicago Press: Chicago, 1987. </w:t>
      </w:r>
    </w:p>
    <w:p w:rsidR="00000000" w:rsidDel="00000000" w:rsidP="00000000" w:rsidRDefault="00000000" w:rsidRPr="00000000" w14:paraId="0000003C">
      <w:pPr>
        <w:spacing w:line="480" w:lineRule="auto"/>
        <w:ind w:left="0" w:firstLine="0"/>
        <w:jc w:val="left"/>
        <w:rPr/>
      </w:pPr>
      <w:r w:rsidDel="00000000" w:rsidR="00000000" w:rsidRPr="00000000">
        <w:rPr>
          <w:rtl w:val="0"/>
        </w:rPr>
        <w:t xml:space="preserve">Clemente, Deirdre. </w:t>
      </w:r>
      <w:r w:rsidDel="00000000" w:rsidR="00000000" w:rsidRPr="00000000">
        <w:rPr>
          <w:i w:val="1"/>
          <w:rtl w:val="0"/>
        </w:rPr>
        <w:t xml:space="preserve">Dress Casual. </w:t>
      </w:r>
      <w:r w:rsidDel="00000000" w:rsidR="00000000" w:rsidRPr="00000000">
        <w:rPr>
          <w:rtl w:val="0"/>
        </w:rPr>
        <w:t xml:space="preserve">University of North Carolina Press: Chapel Hill, 2014. </w:t>
      </w:r>
    </w:p>
    <w:p w:rsidR="00000000" w:rsidDel="00000000" w:rsidP="00000000" w:rsidRDefault="00000000" w:rsidRPr="00000000" w14:paraId="0000003D">
      <w:pPr>
        <w:spacing w:line="480" w:lineRule="auto"/>
        <w:ind w:left="0" w:firstLine="0"/>
        <w:jc w:val="left"/>
        <w:rPr/>
      </w:pPr>
      <w:r w:rsidDel="00000000" w:rsidR="00000000" w:rsidRPr="00000000">
        <w:rPr>
          <w:rtl w:val="0"/>
        </w:rPr>
        <w:t xml:space="preserve">Tyler May, Elaine. </w:t>
      </w:r>
      <w:r w:rsidDel="00000000" w:rsidR="00000000" w:rsidRPr="00000000">
        <w:rPr>
          <w:i w:val="1"/>
          <w:rtl w:val="0"/>
        </w:rPr>
        <w:t xml:space="preserve">Homeward Bound. </w:t>
      </w:r>
      <w:r w:rsidDel="00000000" w:rsidR="00000000" w:rsidRPr="00000000">
        <w:rPr>
          <w:rtl w:val="0"/>
        </w:rPr>
        <w:t xml:space="preserve">Basic Books: New York, 2008. </w:t>
      </w:r>
    </w:p>
    <w:p w:rsidR="00000000" w:rsidDel="00000000" w:rsidP="00000000" w:rsidRDefault="00000000" w:rsidRPr="00000000" w14:paraId="0000003E">
      <w:pPr>
        <w:spacing w:line="480" w:lineRule="auto"/>
        <w:ind w:left="0" w:firstLine="0"/>
        <w:jc w:val="left"/>
        <w:rPr/>
      </w:pPr>
      <w:r w:rsidDel="00000000" w:rsidR="00000000" w:rsidRPr="00000000">
        <w:rPr>
          <w:rtl w:val="0"/>
        </w:rPr>
        <w:t xml:space="preserve">Miller, Russell E. </w:t>
      </w:r>
      <w:r w:rsidDel="00000000" w:rsidR="00000000" w:rsidRPr="00000000">
        <w:rPr>
          <w:i w:val="1"/>
          <w:rtl w:val="0"/>
        </w:rPr>
        <w:t xml:space="preserve">Light on the Hill. </w:t>
      </w:r>
      <w:r w:rsidDel="00000000" w:rsidR="00000000" w:rsidRPr="00000000">
        <w:rPr>
          <w:rtl w:val="0"/>
        </w:rPr>
        <w:t xml:space="preserve">Beacon Press: Boston, 1966. </w:t>
      </w:r>
    </w:p>
    <w:sectPr>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1 No. 1. November 1940. “War &amp; Defense,” student opinion by senior student Mr. Van Auken. (n.p.)</w:t>
      </w:r>
    </w:p>
  </w:footnote>
  <w:footnote w:id="1">
    <w:p w:rsidR="00000000" w:rsidDel="00000000" w:rsidP="00000000" w:rsidRDefault="00000000" w:rsidRPr="00000000" w14:paraId="0000004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1 (above). </w:t>
      </w:r>
    </w:p>
  </w:footnote>
  <w:footnote w:id="2">
    <w:p w:rsidR="00000000" w:rsidDel="00000000" w:rsidP="00000000" w:rsidRDefault="00000000" w:rsidRPr="00000000" w14:paraId="0000004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January 1942. Vol. 2 No. 2. Editors’ foreword. (n.p.)</w:t>
      </w:r>
    </w:p>
  </w:footnote>
  <w:footnote w:id="3">
    <w:p w:rsidR="00000000" w:rsidDel="00000000" w:rsidP="00000000" w:rsidRDefault="00000000" w:rsidRPr="00000000" w14:paraId="0000004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1942 Jumbo Book. Editors’ foreword. (n.p.)</w:t>
      </w:r>
    </w:p>
  </w:footnote>
  <w:footnote w:id="4">
    <w:p w:rsidR="00000000" w:rsidDel="00000000" w:rsidP="00000000" w:rsidRDefault="00000000" w:rsidRPr="00000000" w14:paraId="0000004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Comparison of the photographs in the 1941 and 1942 Jumbo Books. </w:t>
      </w:r>
    </w:p>
  </w:footnote>
  <w:footnote w:id="5">
    <w:p w:rsidR="00000000" w:rsidDel="00000000" w:rsidP="00000000" w:rsidRDefault="00000000" w:rsidRPr="00000000" w14:paraId="000000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1942 Jumbo Book. Activities section, section on the Jumbo Book and its aims. (n.p.)</w:t>
      </w:r>
    </w:p>
  </w:footnote>
  <w:footnote w:id="6">
    <w:p w:rsidR="00000000" w:rsidDel="00000000" w:rsidP="00000000" w:rsidRDefault="00000000" w:rsidRPr="00000000" w14:paraId="0000004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4 No. 1. November 1943. “The President Writes…” By President Leonard Carmichael. (n.p.)</w:t>
      </w:r>
    </w:p>
  </w:footnote>
  <w:footnote w:id="7">
    <w:p w:rsidR="00000000" w:rsidDel="00000000" w:rsidP="00000000" w:rsidRDefault="00000000" w:rsidRPr="00000000" w14:paraId="000000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4 No. 1. November 1943. “Engagements” section, compiled by the editors. (n.p.) Also the “Engagements” section in ongoing issues of </w:t>
      </w:r>
      <w:r w:rsidDel="00000000" w:rsidR="00000000" w:rsidRPr="00000000">
        <w:rPr>
          <w:i w:val="1"/>
          <w:sz w:val="20"/>
          <w:szCs w:val="20"/>
          <w:rtl w:val="0"/>
        </w:rPr>
        <w:t xml:space="preserve">The Tuftonian </w:t>
      </w:r>
      <w:r w:rsidDel="00000000" w:rsidR="00000000" w:rsidRPr="00000000">
        <w:rPr>
          <w:sz w:val="20"/>
          <w:szCs w:val="20"/>
          <w:rtl w:val="0"/>
        </w:rPr>
        <w:t xml:space="preserve">during the war. </w:t>
      </w:r>
      <w:r w:rsidDel="00000000" w:rsidR="00000000" w:rsidRPr="00000000">
        <w:rPr>
          <w:rtl w:val="0"/>
        </w:rPr>
      </w:r>
    </w:p>
  </w:footnote>
  <w:footnote w:id="8">
    <w:p w:rsidR="00000000" w:rsidDel="00000000" w:rsidP="00000000" w:rsidRDefault="00000000" w:rsidRPr="00000000" w14:paraId="000000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School for War Veterans records. September 14, 1944, news release from Cecelie Van Auken of the Tufts News Service, Department of Public Relations, about the arrival of the first three veterans on campus. </w:t>
      </w:r>
    </w:p>
  </w:footnote>
  <w:footnote w:id="9">
    <w:p w:rsidR="00000000" w:rsidDel="00000000" w:rsidP="00000000" w:rsidRDefault="00000000" w:rsidRPr="00000000" w14:paraId="000000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Examples include required chapel exercises, for which the war represented a final nail in the coffin; also the three all-male honorary societies for the sophomore, junior, and senior Tufts classes. Other activities also met their end in this period; the narrative timeline in the 1947 Jumbo Book notes that “many extra-curricular activities died out” during the war, some never to recover again. 1947 Jumbo Book. Narrative timeline by the editors. (n.p.)</w:t>
      </w:r>
    </w:p>
  </w:footnote>
  <w:footnote w:id="10">
    <w:p w:rsidR="00000000" w:rsidDel="00000000" w:rsidP="00000000" w:rsidRDefault="00000000" w:rsidRPr="00000000" w14:paraId="000000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10 (p. 3) for more information on the three all-male honorary societies, which died out as a fact of the drop of male students on campus during the war and never recovered afterwards. </w:t>
      </w:r>
    </w:p>
  </w:footnote>
  <w:footnote w:id="11">
    <w:p w:rsidR="00000000" w:rsidDel="00000000" w:rsidP="00000000" w:rsidRDefault="00000000" w:rsidRPr="00000000" w14:paraId="0000004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Activities section by the editors. (n.p.)</w:t>
      </w:r>
    </w:p>
  </w:footnote>
  <w:footnote w:id="12">
    <w:p w:rsidR="00000000" w:rsidDel="00000000" w:rsidP="00000000" w:rsidRDefault="00000000" w:rsidRPr="00000000" w14:paraId="0000004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Narrative timeline by the editors. (n.p.)</w:t>
      </w:r>
    </w:p>
  </w:footnote>
  <w:footnote w:id="13">
    <w:p w:rsidR="00000000" w:rsidDel="00000000" w:rsidP="00000000" w:rsidRDefault="00000000" w:rsidRPr="00000000" w14:paraId="0000004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639.</w:t>
      </w:r>
    </w:p>
  </w:footnote>
  <w:footnote w:id="14">
    <w:p w:rsidR="00000000" w:rsidDel="00000000" w:rsidP="00000000" w:rsidRDefault="00000000" w:rsidRPr="00000000" w14:paraId="0000004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Campus Life. </w:t>
      </w:r>
      <w:r w:rsidDel="00000000" w:rsidR="00000000" w:rsidRPr="00000000">
        <w:rPr>
          <w:sz w:val="20"/>
          <w:szCs w:val="20"/>
          <w:rtl w:val="0"/>
        </w:rPr>
        <w:t xml:space="preserve">Helen Lefkowitz Horowitz, 1987. p. 55. </w:t>
      </w:r>
    </w:p>
  </w:footnote>
  <w:footnote w:id="16">
    <w:p w:rsidR="00000000" w:rsidDel="00000000" w:rsidP="00000000" w:rsidRDefault="00000000" w:rsidRPr="00000000" w14:paraId="000000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23, 1941. “Patriotism Is Keynote of Pan Hell Dance.” p. 1.</w:t>
      </w:r>
    </w:p>
  </w:footnote>
  <w:footnote w:id="15">
    <w:p w:rsidR="00000000" w:rsidDel="00000000" w:rsidP="00000000" w:rsidRDefault="00000000" w:rsidRPr="00000000" w14:paraId="000000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9, 1941. Fraternity news about the end of rushing. p. 1. October 17, 1941. Fraternity news about pledging. p. 1. October 23, 1941. “Patriotism Is Keynote of Pan Hell Dance.” p. 1. </w:t>
      </w:r>
    </w:p>
  </w:footnote>
  <w:footnote w:id="17">
    <w:p w:rsidR="00000000" w:rsidDel="00000000" w:rsidP="00000000" w:rsidRDefault="00000000" w:rsidRPr="00000000" w14:paraId="0000005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23, 1941. “Red Cross.” p. 2. </w:t>
      </w:r>
    </w:p>
  </w:footnote>
  <w:footnote w:id="18">
    <w:p w:rsidR="00000000" w:rsidDel="00000000" w:rsidP="00000000" w:rsidRDefault="00000000" w:rsidRPr="00000000" w14:paraId="000000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December 8, 1941. p. 1. </w:t>
      </w:r>
    </w:p>
  </w:footnote>
  <w:footnote w:id="19">
    <w:p w:rsidR="00000000" w:rsidDel="00000000" w:rsidP="00000000" w:rsidRDefault="00000000" w:rsidRPr="00000000" w14:paraId="0000005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December 8, 1941. “Guam Bombed, Army Ship Is Sunk.” p. 1. </w:t>
      </w:r>
    </w:p>
  </w:footnote>
  <w:footnote w:id="20">
    <w:p w:rsidR="00000000" w:rsidDel="00000000" w:rsidP="00000000" w:rsidRDefault="00000000" w:rsidRPr="00000000" w14:paraId="0000005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636.</w:t>
      </w:r>
    </w:p>
  </w:footnote>
  <w:footnote w:id="21">
    <w:p w:rsidR="00000000" w:rsidDel="00000000" w:rsidP="00000000" w:rsidRDefault="00000000" w:rsidRPr="00000000" w14:paraId="0000005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637. </w:t>
      </w:r>
      <w:r w:rsidDel="00000000" w:rsidR="00000000" w:rsidRPr="00000000">
        <w:rPr>
          <w:rtl w:val="0"/>
        </w:rPr>
      </w:r>
    </w:p>
  </w:footnote>
  <w:footnote w:id="22">
    <w:p w:rsidR="00000000" w:rsidDel="00000000" w:rsidP="00000000" w:rsidRDefault="00000000" w:rsidRPr="00000000" w14:paraId="0000005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640. </w:t>
      </w:r>
    </w:p>
  </w:footnote>
  <w:footnote w:id="23">
    <w:p w:rsidR="00000000" w:rsidDel="00000000" w:rsidP="00000000" w:rsidRDefault="00000000" w:rsidRPr="00000000" w14:paraId="0000005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640. </w:t>
      </w:r>
    </w:p>
  </w:footnote>
  <w:footnote w:id="24">
    <w:p w:rsidR="00000000" w:rsidDel="00000000" w:rsidP="00000000" w:rsidRDefault="00000000" w:rsidRPr="00000000" w14:paraId="0000005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1942 Jumbo Book. Activities section. Section on the Jumbo Book, analysis of editorial staff picture. (n.p.) Comparison to previous Jumbo Books: 1939, 1940, 1941. </w:t>
      </w:r>
    </w:p>
  </w:footnote>
  <w:footnote w:id="26">
    <w:p w:rsidR="00000000" w:rsidDel="00000000" w:rsidP="00000000" w:rsidRDefault="00000000" w:rsidRPr="00000000" w14:paraId="0000005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Dedication page. (n.p.)</w:t>
      </w:r>
    </w:p>
  </w:footnote>
  <w:footnote w:id="25">
    <w:p w:rsidR="00000000" w:rsidDel="00000000" w:rsidP="00000000" w:rsidRDefault="00000000" w:rsidRPr="00000000" w14:paraId="0000005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Activities section. Section on the Jumbo Book, analysis. (n.p.)</w:t>
      </w:r>
    </w:p>
  </w:footnote>
  <w:footnote w:id="27">
    <w:p w:rsidR="00000000" w:rsidDel="00000000" w:rsidP="00000000" w:rsidRDefault="00000000" w:rsidRPr="00000000" w14:paraId="0000005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Editors’ foreword. (n.p.)</w:t>
      </w:r>
    </w:p>
  </w:footnote>
  <w:footnote w:id="28">
    <w:p w:rsidR="00000000" w:rsidDel="00000000" w:rsidP="00000000" w:rsidRDefault="00000000" w:rsidRPr="00000000" w14:paraId="0000005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30, 1941. Financial report for the 1941 Jumbo Book. p. 2. </w:t>
      </w:r>
    </w:p>
  </w:footnote>
  <w:footnote w:id="29">
    <w:p w:rsidR="00000000" w:rsidDel="00000000" w:rsidP="00000000" w:rsidRDefault="00000000" w:rsidRPr="00000000" w14:paraId="0000005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Activities section. Foreword by George S. Miller, Vice President of Tufts University. (n.p.)</w:t>
      </w:r>
    </w:p>
  </w:footnote>
  <w:footnote w:id="30">
    <w:p w:rsidR="00000000" w:rsidDel="00000000" w:rsidP="00000000" w:rsidRDefault="00000000" w:rsidRPr="00000000" w14:paraId="0000005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Athletics section. (n.p.) Comparison between the 1942 and 1943 Jumbo Books. </w:t>
      </w:r>
    </w:p>
  </w:footnote>
  <w:footnote w:id="33">
    <w:p w:rsidR="00000000" w:rsidDel="00000000" w:rsidP="00000000" w:rsidRDefault="00000000" w:rsidRPr="00000000" w14:paraId="0000005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Naval ROTC section. (n.p.)</w:t>
      </w:r>
    </w:p>
  </w:footnote>
  <w:footnote w:id="32">
    <w:p w:rsidR="00000000" w:rsidDel="00000000" w:rsidP="00000000" w:rsidRDefault="00000000" w:rsidRPr="00000000" w14:paraId="0000006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1942 Jumbo Book. Jackson Athletics section. (n.p.) </w:t>
      </w:r>
    </w:p>
  </w:footnote>
  <w:footnote w:id="31">
    <w:p w:rsidR="00000000" w:rsidDel="00000000" w:rsidP="00000000" w:rsidRDefault="00000000" w:rsidRPr="00000000" w14:paraId="0000006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Jackson Athletics section. (n.p.)</w:t>
      </w:r>
    </w:p>
  </w:footnote>
  <w:footnote w:id="34">
    <w:p w:rsidR="00000000" w:rsidDel="00000000" w:rsidP="00000000" w:rsidRDefault="00000000" w:rsidRPr="00000000" w14:paraId="0000006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Advertisements. “Buy More Bonds” advertisement. (n.p.)</w:t>
      </w:r>
    </w:p>
  </w:footnote>
  <w:footnote w:id="35">
    <w:p w:rsidR="00000000" w:rsidDel="00000000" w:rsidP="00000000" w:rsidRDefault="00000000" w:rsidRPr="00000000" w14:paraId="0000006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Summer 1944. Vol. IV No. 2. (n.p.)</w:t>
      </w:r>
    </w:p>
  </w:footnote>
  <w:footnote w:id="36">
    <w:p w:rsidR="00000000" w:rsidDel="00000000" w:rsidP="00000000" w:rsidRDefault="00000000" w:rsidRPr="00000000" w14:paraId="0000006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By the end of the conflict, over 6,000 students and graduates of Tufts and Jackson Colleges had served the United States in various capacities; over 80 had sacrificed their lives. On campus today, the tall gray war memorial steps commemorate the men and women from Tufts who served in the Second World War and in other conflicts. </w:t>
      </w:r>
    </w:p>
  </w:footnote>
  <w:footnote w:id="37">
    <w:p w:rsidR="00000000" w:rsidDel="00000000" w:rsidP="00000000" w:rsidRDefault="00000000" w:rsidRPr="00000000" w14:paraId="0000006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639. </w:t>
      </w:r>
    </w:p>
  </w:footnote>
  <w:footnote w:id="38">
    <w:p w:rsidR="00000000" w:rsidDel="00000000" w:rsidP="00000000" w:rsidRDefault="00000000" w:rsidRPr="00000000" w14:paraId="0000006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641. </w:t>
      </w:r>
    </w:p>
  </w:footnote>
  <w:footnote w:id="39">
    <w:p w:rsidR="00000000" w:rsidDel="00000000" w:rsidP="00000000" w:rsidRDefault="00000000" w:rsidRPr="00000000" w14:paraId="0000006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Dress Casual. </w:t>
      </w:r>
      <w:r w:rsidDel="00000000" w:rsidR="00000000" w:rsidRPr="00000000">
        <w:rPr>
          <w:sz w:val="20"/>
          <w:szCs w:val="20"/>
          <w:rtl w:val="0"/>
        </w:rPr>
        <w:t xml:space="preserve">Deirdre Clemente, 2014. p. 58. </w:t>
      </w:r>
    </w:p>
  </w:footnote>
  <w:footnote w:id="40">
    <w:p w:rsidR="00000000" w:rsidDel="00000000" w:rsidP="00000000" w:rsidRDefault="00000000" w:rsidRPr="00000000" w14:paraId="0000006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1943 Jumbo Book. Analysis of Activities section and comparison to previous Jumbo Books: 1939, 1940, 1941, 1942. </w:t>
      </w:r>
    </w:p>
  </w:footnote>
  <w:footnote w:id="41">
    <w:p w:rsidR="00000000" w:rsidDel="00000000" w:rsidP="00000000" w:rsidRDefault="00000000" w:rsidRPr="00000000" w14:paraId="0000006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Shakedown. </w:t>
      </w:r>
      <w:r w:rsidDel="00000000" w:rsidR="00000000" w:rsidRPr="00000000">
        <w:rPr>
          <w:sz w:val="20"/>
          <w:szCs w:val="20"/>
          <w:rtl w:val="0"/>
        </w:rPr>
        <w:t xml:space="preserve">(NROTC Yearbook.) June 1946. Ring Dance page and pictures. (n.p.)</w:t>
      </w:r>
    </w:p>
  </w:footnote>
  <w:footnote w:id="42">
    <w:p w:rsidR="00000000" w:rsidDel="00000000" w:rsidP="00000000" w:rsidRDefault="00000000" w:rsidRPr="00000000" w14:paraId="0000006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1946 Jumbo Book. Editors’ narrative. (n.p.)</w:t>
      </w:r>
    </w:p>
  </w:footnote>
  <w:footnote w:id="43">
    <w:p w:rsidR="00000000" w:rsidDel="00000000" w:rsidP="00000000" w:rsidRDefault="00000000" w:rsidRPr="00000000" w14:paraId="0000006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641. </w:t>
      </w:r>
    </w:p>
  </w:footnote>
  <w:footnote w:id="44">
    <w:p w:rsidR="00000000" w:rsidDel="00000000" w:rsidP="00000000" w:rsidRDefault="00000000" w:rsidRPr="00000000" w14:paraId="0000006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example, the advertisement in the 1943 Jumbo Book (“Buy More Bonds”). Advertisements of the like were also printed in a number of other publications including </w:t>
      </w:r>
      <w:r w:rsidDel="00000000" w:rsidR="00000000" w:rsidRPr="00000000">
        <w:rPr>
          <w:i w:val="1"/>
          <w:sz w:val="20"/>
          <w:szCs w:val="20"/>
          <w:rtl w:val="0"/>
        </w:rPr>
        <w:t xml:space="preserve">The Tuftonian </w:t>
      </w:r>
      <w:r w:rsidDel="00000000" w:rsidR="00000000" w:rsidRPr="00000000">
        <w:rPr>
          <w:sz w:val="20"/>
          <w:szCs w:val="20"/>
          <w:rtl w:val="0"/>
        </w:rPr>
        <w:t xml:space="preserve">and </w:t>
      </w:r>
      <w:r w:rsidDel="00000000" w:rsidR="00000000" w:rsidRPr="00000000">
        <w:rPr>
          <w:i w:val="1"/>
          <w:sz w:val="20"/>
          <w:szCs w:val="20"/>
          <w:rtl w:val="0"/>
        </w:rPr>
        <w:t xml:space="preserve">The Tufts Weekly. </w:t>
      </w:r>
      <w:r w:rsidDel="00000000" w:rsidR="00000000" w:rsidRPr="00000000">
        <w:rPr>
          <w:rtl w:val="0"/>
        </w:rPr>
      </w:r>
    </w:p>
  </w:footnote>
  <w:footnote w:id="45">
    <w:p w:rsidR="00000000" w:rsidDel="00000000" w:rsidP="00000000" w:rsidRDefault="00000000" w:rsidRPr="00000000" w14:paraId="0000006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December 4, 1941. “After War.” p. 2. Quote: “When this war is over the United States, provided the democracies win, is going to be the leading nation.”</w:t>
      </w:r>
    </w:p>
  </w:footnote>
  <w:footnote w:id="46">
    <w:p w:rsidR="00000000" w:rsidDel="00000000" w:rsidP="00000000" w:rsidRDefault="00000000" w:rsidRPr="00000000" w14:paraId="0000006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September 28, 1944. “Our New U.S. Maturity.” p. 2. </w:t>
      </w:r>
    </w:p>
  </w:footnote>
  <w:footnote w:id="47">
    <w:p w:rsidR="00000000" w:rsidDel="00000000" w:rsidP="00000000" w:rsidRDefault="00000000" w:rsidRPr="00000000" w14:paraId="0000006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47 (above). </w:t>
      </w:r>
    </w:p>
  </w:footnote>
  <w:footnote w:id="48">
    <w:p w:rsidR="00000000" w:rsidDel="00000000" w:rsidP="00000000" w:rsidRDefault="00000000" w:rsidRPr="00000000" w14:paraId="0000007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September 28, 1944. Advertisement for the Bell Telephone System. p. 2. </w:t>
      </w:r>
    </w:p>
  </w:footnote>
  <w:footnote w:id="49">
    <w:p w:rsidR="00000000" w:rsidDel="00000000" w:rsidP="00000000" w:rsidRDefault="00000000" w:rsidRPr="00000000" w14:paraId="000000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5, 1944. Coca-Cola advertisement. p. 3. </w:t>
      </w:r>
    </w:p>
  </w:footnote>
  <w:footnote w:id="50">
    <w:p w:rsidR="00000000" w:rsidDel="00000000" w:rsidP="00000000" w:rsidRDefault="00000000" w:rsidRPr="00000000" w14:paraId="0000007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September 14, 1944. “Guadalcanal Ex-Top Sergeant, Paratrooper, C A Gunner Are First Trio Accepted At SWV.” p. 1. </w:t>
      </w:r>
    </w:p>
  </w:footnote>
  <w:footnote w:id="51">
    <w:p w:rsidR="00000000" w:rsidDel="00000000" w:rsidP="00000000" w:rsidRDefault="00000000" w:rsidRPr="00000000" w14:paraId="0000007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September 14, 1944. “Guadalcanal Ex-Top Sergeant, Paratrooper, C A Gunner Are First Trio Accepted At SWV.” p. 4 (cont.). </w:t>
      </w:r>
    </w:p>
  </w:footnote>
  <w:footnote w:id="52">
    <w:p w:rsidR="00000000" w:rsidDel="00000000" w:rsidP="00000000" w:rsidRDefault="00000000" w:rsidRPr="00000000" w14:paraId="000000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VI No. 2. January 1947. “The Veteran On Paper,” by Dean Nils Y. Wessel of the School of Liberal Arts. p. 55. </w:t>
      </w:r>
    </w:p>
  </w:footnote>
  <w:footnote w:id="53">
    <w:p w:rsidR="00000000" w:rsidDel="00000000" w:rsidP="00000000" w:rsidRDefault="00000000" w:rsidRPr="00000000" w14:paraId="0000007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1946 Jumbo Book. “Diary of a Wartime Class.” (n.p.)</w:t>
      </w:r>
    </w:p>
  </w:footnote>
  <w:footnote w:id="54">
    <w:p w:rsidR="00000000" w:rsidDel="00000000" w:rsidP="00000000" w:rsidRDefault="00000000" w:rsidRPr="00000000" w14:paraId="0000007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5, 1944. “Veteran K.P. Plans Excite Revolt Among Males In Journalism Class.” p. 1. </w:t>
      </w:r>
    </w:p>
  </w:footnote>
  <w:footnote w:id="55">
    <w:p w:rsidR="00000000" w:rsidDel="00000000" w:rsidP="00000000" w:rsidRDefault="00000000" w:rsidRPr="00000000" w14:paraId="0000007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Homeward Bound: American Families in the Cold War Era. </w:t>
      </w:r>
      <w:r w:rsidDel="00000000" w:rsidR="00000000" w:rsidRPr="00000000">
        <w:rPr>
          <w:sz w:val="20"/>
          <w:szCs w:val="20"/>
          <w:rtl w:val="0"/>
        </w:rPr>
        <w:t xml:space="preserve">Elaine Tyler May, 2008. p. 68. </w:t>
      </w:r>
    </w:p>
  </w:footnote>
  <w:footnote w:id="57">
    <w:p w:rsidR="00000000" w:rsidDel="00000000" w:rsidP="00000000" w:rsidRDefault="00000000" w:rsidRPr="00000000" w14:paraId="0000007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August 7, 1945. “First Atomic Bomb Dropped On Japan; Missile Is Equal To 20,000 Tons Of TNT; Truman Warns Foe Of A ‘Rain Of Ruin.’” p. 1. </w:t>
      </w:r>
    </w:p>
  </w:footnote>
  <w:footnote w:id="56">
    <w:p w:rsidR="00000000" w:rsidDel="00000000" w:rsidP="00000000" w:rsidRDefault="00000000" w:rsidRPr="00000000" w14:paraId="0000007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1946 Jumbo Book. (Victory edition.) Narrative by the editors. (n.p.)</w:t>
      </w:r>
    </w:p>
  </w:footnote>
  <w:footnote w:id="58">
    <w:p w:rsidR="00000000" w:rsidDel="00000000" w:rsidP="00000000" w:rsidRDefault="00000000" w:rsidRPr="00000000" w14:paraId="0000007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August 7, 1945. “New Age Ushered.” p. 1. </w:t>
      </w:r>
    </w:p>
  </w:footnote>
  <w:footnote w:id="59">
    <w:p w:rsidR="00000000" w:rsidDel="00000000" w:rsidP="00000000" w:rsidRDefault="00000000" w:rsidRPr="00000000" w14:paraId="0000007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August 9, 1945. “Soviet Declares War On Japan; Attacks Manchuria, Tokyo Says; Atom Bomb Loosed On Nagasaki.” p. 1. </w:t>
      </w:r>
    </w:p>
  </w:footnote>
  <w:footnote w:id="60">
    <w:p w:rsidR="00000000" w:rsidDel="00000000" w:rsidP="00000000" w:rsidRDefault="00000000" w:rsidRPr="00000000" w14:paraId="0000007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August 15, 1945. “Japan Surrenders, End Of War! Emperor Accepts Allied Rule; M’Arthur Supreme Commander; Our Manpower Curbs Voided.” p. 1. </w:t>
      </w:r>
    </w:p>
  </w:footnote>
  <w:footnote w:id="61">
    <w:p w:rsidR="00000000" w:rsidDel="00000000" w:rsidP="00000000" w:rsidRDefault="00000000" w:rsidRPr="00000000" w14:paraId="0000007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New York Times. </w:t>
      </w:r>
      <w:r w:rsidDel="00000000" w:rsidR="00000000" w:rsidRPr="00000000">
        <w:rPr>
          <w:sz w:val="20"/>
          <w:szCs w:val="20"/>
          <w:rtl w:val="0"/>
        </w:rPr>
        <w:t xml:space="preserve">September 2, 1945. “Japan Surrenders To Allies, Signs Rigid terms On Warship; Truman Sets Today as V-J Day.” p. 1. </w:t>
      </w:r>
    </w:p>
  </w:footnote>
  <w:footnote w:id="62">
    <w:p w:rsidR="00000000" w:rsidDel="00000000" w:rsidP="00000000" w:rsidRDefault="00000000" w:rsidRPr="00000000" w14:paraId="0000007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V No. 2. January 1946. “Peace” by David L. Wyman. </w:t>
      </w:r>
    </w:p>
  </w:footnote>
  <w:footnote w:id="63">
    <w:p w:rsidR="00000000" w:rsidDel="00000000" w:rsidP="00000000" w:rsidRDefault="00000000" w:rsidRPr="00000000" w14:paraId="0000007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1946 Jumbo Book. Comparison of physical book to previous Jumbo Books. </w:t>
      </w:r>
    </w:p>
  </w:footnote>
  <w:footnote w:id="64">
    <w:p w:rsidR="00000000" w:rsidDel="00000000" w:rsidP="00000000" w:rsidRDefault="00000000" w:rsidRPr="00000000" w14:paraId="0000008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1946 Jumbo Book. Activities section. Section about the Jumbo book and its editors. (n.p.)</w:t>
      </w:r>
    </w:p>
  </w:footnote>
  <w:footnote w:id="65">
    <w:p w:rsidR="00000000" w:rsidDel="00000000" w:rsidP="00000000" w:rsidRDefault="00000000" w:rsidRPr="00000000" w14:paraId="0000008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Comparison of the 1946 and 1947 Jumbo Books and others (1948, 1949, 1950). </w:t>
      </w:r>
    </w:p>
  </w:footnote>
  <w:footnote w:id="66">
    <w:p w:rsidR="00000000" w:rsidDel="00000000" w:rsidP="00000000" w:rsidRDefault="00000000" w:rsidRPr="00000000" w14:paraId="0000008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650. </w:t>
      </w:r>
    </w:p>
  </w:footnote>
  <w:footnote w:id="67">
    <w:p w:rsidR="00000000" w:rsidDel="00000000" w:rsidP="00000000" w:rsidRDefault="00000000" w:rsidRPr="00000000" w14:paraId="0000008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650-651. </w:t>
      </w:r>
    </w:p>
  </w:footnote>
  <w:footnote w:id="68">
    <w:p w:rsidR="00000000" w:rsidDel="00000000" w:rsidP="00000000" w:rsidRDefault="00000000" w:rsidRPr="00000000" w14:paraId="0000008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651-652. </w:t>
      </w:r>
    </w:p>
  </w:footnote>
  <w:footnote w:id="69">
    <w:p w:rsidR="00000000" w:rsidDel="00000000" w:rsidP="00000000" w:rsidRDefault="00000000" w:rsidRPr="00000000" w14:paraId="0000008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Activities section. Pages on the engineering societies. (n.p.) Comparison to the 1940, 1941, and 1942 Jumbo Books. </w:t>
      </w:r>
    </w:p>
  </w:footnote>
  <w:footnote w:id="71">
    <w:p w:rsidR="00000000" w:rsidDel="00000000" w:rsidP="00000000" w:rsidRDefault="00000000" w:rsidRPr="00000000" w14:paraId="0000008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Editors’ narrative. (n.p.)</w:t>
      </w:r>
    </w:p>
  </w:footnote>
  <w:footnote w:id="72">
    <w:p w:rsidR="00000000" w:rsidDel="00000000" w:rsidP="00000000" w:rsidRDefault="00000000" w:rsidRPr="00000000" w14:paraId="0000008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645. </w:t>
      </w:r>
    </w:p>
  </w:footnote>
  <w:footnote w:id="73">
    <w:p w:rsidR="00000000" w:rsidDel="00000000" w:rsidP="00000000" w:rsidRDefault="00000000" w:rsidRPr="00000000" w14:paraId="0000008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Tufts Weekly. </w:t>
      </w:r>
      <w:r w:rsidDel="00000000" w:rsidR="00000000" w:rsidRPr="00000000">
        <w:rPr>
          <w:sz w:val="20"/>
          <w:szCs w:val="20"/>
          <w:rtl w:val="0"/>
        </w:rPr>
        <w:t xml:space="preserve">October 3, 1946. “Tufts Swamped By Veterans This Fall.” p. 1. </w:t>
      </w:r>
    </w:p>
  </w:footnote>
  <w:footnote w:id="74">
    <w:p w:rsidR="00000000" w:rsidDel="00000000" w:rsidP="00000000" w:rsidRDefault="00000000" w:rsidRPr="00000000" w14:paraId="0000008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71 (above). </w:t>
      </w:r>
    </w:p>
  </w:footnote>
  <w:footnote w:id="75">
    <w:p w:rsidR="00000000" w:rsidDel="00000000" w:rsidP="00000000" w:rsidRDefault="00000000" w:rsidRPr="00000000" w14:paraId="0000008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69 (above). </w:t>
      </w:r>
    </w:p>
  </w:footnote>
  <w:footnote w:id="82">
    <w:p w:rsidR="00000000" w:rsidDel="00000000" w:rsidP="00000000" w:rsidRDefault="00000000" w:rsidRPr="00000000" w14:paraId="0000008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xiv. </w:t>
      </w:r>
    </w:p>
  </w:footnote>
  <w:footnote w:id="76">
    <w:p w:rsidR="00000000" w:rsidDel="00000000" w:rsidP="00000000" w:rsidRDefault="00000000" w:rsidRPr="00000000" w14:paraId="0000008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Campus Life. </w:t>
      </w:r>
      <w:r w:rsidDel="00000000" w:rsidR="00000000" w:rsidRPr="00000000">
        <w:rPr>
          <w:sz w:val="20"/>
          <w:szCs w:val="20"/>
          <w:rtl w:val="0"/>
        </w:rPr>
        <w:t xml:space="preserve">Helen Lefkowitz Horowitz, 1987. p. 168. </w:t>
      </w:r>
    </w:p>
  </w:footnote>
  <w:footnote w:id="77">
    <w:p w:rsidR="00000000" w:rsidDel="00000000" w:rsidP="00000000" w:rsidRDefault="00000000" w:rsidRPr="00000000" w14:paraId="0000008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15 (p. 5) for more information on college men and women in Horowitz’s work. </w:t>
      </w:r>
    </w:p>
  </w:footnote>
  <w:footnote w:id="79">
    <w:p w:rsidR="00000000" w:rsidDel="00000000" w:rsidP="00000000" w:rsidRDefault="00000000" w:rsidRPr="00000000" w14:paraId="000000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Editors’ narrative. (n.p.)</w:t>
      </w:r>
      <w:r w:rsidDel="00000000" w:rsidR="00000000" w:rsidRPr="00000000">
        <w:rPr>
          <w:rtl w:val="0"/>
        </w:rPr>
      </w:r>
    </w:p>
  </w:footnote>
  <w:footnote w:id="80">
    <w:p w:rsidR="00000000" w:rsidDel="00000000" w:rsidP="00000000" w:rsidRDefault="00000000" w:rsidRPr="00000000" w14:paraId="0000008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78 (above). </w:t>
      </w:r>
    </w:p>
  </w:footnote>
  <w:footnote w:id="81">
    <w:p w:rsidR="00000000" w:rsidDel="00000000" w:rsidP="00000000" w:rsidRDefault="00000000" w:rsidRPr="00000000" w14:paraId="0000009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note 78 (above). </w:t>
      </w:r>
    </w:p>
  </w:footnote>
  <w:footnote w:id="78">
    <w:p w:rsidR="00000000" w:rsidDel="00000000" w:rsidP="00000000" w:rsidRDefault="00000000" w:rsidRPr="00000000" w14:paraId="000000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Editors’ foreword. (n.p.)</w:t>
      </w:r>
    </w:p>
  </w:footnote>
  <w:footnote w:id="83">
    <w:p w:rsidR="00000000" w:rsidDel="00000000" w:rsidP="00000000" w:rsidRDefault="00000000" w:rsidRPr="00000000" w14:paraId="000000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Light on the Hill, </w:t>
      </w:r>
      <w:r w:rsidDel="00000000" w:rsidR="00000000" w:rsidRPr="00000000">
        <w:rPr>
          <w:sz w:val="20"/>
          <w:szCs w:val="20"/>
          <w:rtl w:val="0"/>
        </w:rPr>
        <w:t xml:space="preserve">Vol. 1. Russell E. Miller, 1966, p. 645. </w:t>
      </w:r>
    </w:p>
  </w:footnote>
  <w:footnote w:id="84">
    <w:p w:rsidR="00000000" w:rsidDel="00000000" w:rsidP="00000000" w:rsidRDefault="00000000" w:rsidRPr="00000000" w14:paraId="0000009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VI No. 2. January 1947. “The Veteran on Paper” by Dean Nils Y. Wessel of the School of Liberal Arts. Article includes data. </w:t>
      </w:r>
    </w:p>
  </w:footnote>
  <w:footnote w:id="85">
    <w:p w:rsidR="00000000" w:rsidDel="00000000" w:rsidP="00000000" w:rsidRDefault="00000000" w:rsidRPr="00000000" w14:paraId="0000009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The Tuftonian. </w:t>
      </w:r>
      <w:r w:rsidDel="00000000" w:rsidR="00000000" w:rsidRPr="00000000">
        <w:rPr>
          <w:sz w:val="20"/>
          <w:szCs w:val="20"/>
          <w:rtl w:val="0"/>
        </w:rPr>
        <w:t xml:space="preserve">Vol. VI No. 2. January 1947. “The Personal Change” by Joe Donovan. </w:t>
      </w:r>
    </w:p>
  </w:footnote>
  <w:footnote w:id="86">
    <w:p w:rsidR="00000000" w:rsidDel="00000000" w:rsidP="00000000" w:rsidRDefault="00000000" w:rsidRPr="00000000" w14:paraId="000000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Note on the senior class by the editors. (n.p.)</w:t>
      </w:r>
    </w:p>
  </w:footnote>
  <w:footnote w:id="70">
    <w:p w:rsidR="00000000" w:rsidDel="00000000" w:rsidP="00000000" w:rsidRDefault="00000000" w:rsidRPr="00000000" w14:paraId="0000009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1947 Jumbo Book. Athletics section. (n.p.)</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