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82221" w:rsidRDefault="00A82221"/>
    <w:p w14:paraId="00000002" w14:textId="77777777" w:rsidR="00A82221" w:rsidRDefault="00A82221">
      <w:pPr>
        <w:spacing w:line="523" w:lineRule="auto"/>
        <w:jc w:val="center"/>
        <w:rPr>
          <w:rFonts w:ascii="Times New Roman" w:eastAsia="Times New Roman" w:hAnsi="Times New Roman" w:cs="Times New Roman"/>
          <w:b/>
          <w:sz w:val="24"/>
          <w:szCs w:val="24"/>
        </w:rPr>
      </w:pPr>
    </w:p>
    <w:p w14:paraId="00000003" w14:textId="77777777" w:rsidR="00A82221" w:rsidRDefault="00A82221">
      <w:pPr>
        <w:spacing w:line="523" w:lineRule="auto"/>
        <w:rPr>
          <w:rFonts w:ascii="Times New Roman" w:eastAsia="Times New Roman" w:hAnsi="Times New Roman" w:cs="Times New Roman"/>
          <w:b/>
          <w:sz w:val="24"/>
          <w:szCs w:val="24"/>
        </w:rPr>
      </w:pPr>
    </w:p>
    <w:p w14:paraId="00000004" w14:textId="77777777" w:rsidR="00A82221" w:rsidRDefault="00A82221">
      <w:pPr>
        <w:spacing w:line="523" w:lineRule="auto"/>
        <w:jc w:val="center"/>
        <w:rPr>
          <w:rFonts w:ascii="Times New Roman" w:eastAsia="Times New Roman" w:hAnsi="Times New Roman" w:cs="Times New Roman"/>
          <w:b/>
          <w:sz w:val="24"/>
          <w:szCs w:val="24"/>
        </w:rPr>
      </w:pPr>
    </w:p>
    <w:p w14:paraId="00000005" w14:textId="77777777" w:rsidR="00A82221" w:rsidRDefault="00C92299">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Title IX Compliance in the 1970s, Tufts University </w:t>
      </w:r>
    </w:p>
    <w:p w14:paraId="00000006" w14:textId="77777777" w:rsidR="00A82221" w:rsidRDefault="00C92299">
      <w:pPr>
        <w:spacing w:line="523"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History 193, Spring 2022</w:t>
      </w:r>
    </w:p>
    <w:p w14:paraId="00000007" w14:textId="77777777" w:rsidR="00A82221" w:rsidRDefault="00C92299">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Chloe Deveney </w:t>
      </w:r>
    </w:p>
    <w:p w14:paraId="3448C72C" w14:textId="77777777" w:rsidR="008B56D4" w:rsidRDefault="008B56D4" w:rsidP="008B56D4">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70DB148" w14:textId="38A478C1" w:rsidR="008B56D4" w:rsidRDefault="008B56D4" w:rsidP="008B56D4">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p w14:paraId="18B95111" w14:textId="77777777" w:rsidR="008B56D4" w:rsidRDefault="008B56D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009" w14:textId="77777777" w:rsidR="00A82221" w:rsidRDefault="00C92299" w:rsidP="008B56D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the fall of 1974, Tufts University Athletic Director Rocco Carzo confidently claimed that Tufts was “way ahead” on the demands of Title IX.</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But Carzo’s optimism would soon clash with a more complex reality. Faced with an inability to provide equal facilities for both male and female athletes, Tufts University would struggle for nearly a decade before reaching compliance with Title IX regulations, a far cry from Carzo’s early projections of confidence. </w:t>
      </w:r>
    </w:p>
    <w:p w14:paraId="0000000A" w14:textId="6529A10B"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Title IX is a part of the Education Amendments Act of 1972 that states simply: “no person in the United States shall, on the basis of sex, be excluded from participation in, be denied the benefits of, or be subjected to discrimination under any education program or activity receiving Federal financial assistance.”</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Title IX initially attracted little notice. It was barely mentioned in the Congress hearings over passing the law, according to Oregon representative Edith Green.</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In addition, while Title IX today is commonly associated with equal access to sports for women, this was not the case when it initially became law. The original intent of the legislation was to ensure equal academic opportunity for those who had previously been discriminated against in the academic sphere.</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This ultimately meant that until the Department of Health, Education, and Welfare (HEW) put forth regulations for federal compliance with Title IX, the law would continue to fly under the radar of public </w:t>
      </w:r>
      <w:r w:rsidR="008B56D4">
        <w:rPr>
          <w:rFonts w:ascii="Times New Roman" w:eastAsia="Times New Roman" w:hAnsi="Times New Roman" w:cs="Times New Roman"/>
          <w:sz w:val="24"/>
          <w:szCs w:val="24"/>
        </w:rPr>
        <w:t xml:space="preserve">awareness </w:t>
      </w:r>
      <w:r>
        <w:rPr>
          <w:rFonts w:ascii="Times New Roman" w:eastAsia="Times New Roman" w:hAnsi="Times New Roman" w:cs="Times New Roman"/>
          <w:sz w:val="24"/>
          <w:szCs w:val="24"/>
        </w:rPr>
        <w:t xml:space="preserve">at Tufts University. </w:t>
      </w:r>
    </w:p>
    <w:p w14:paraId="0000000B" w14:textId="77777777" w:rsidR="00A82221" w:rsidRDefault="00C9229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Initially, Title IX did not attract significant attention from the student body. The student newspaper, </w:t>
      </w:r>
      <w:r>
        <w:rPr>
          <w:rFonts w:ascii="Times New Roman" w:eastAsia="Times New Roman" w:hAnsi="Times New Roman" w:cs="Times New Roman"/>
          <w:i/>
          <w:sz w:val="24"/>
          <w:szCs w:val="24"/>
        </w:rPr>
        <w:t>The Tufts Observer</w:t>
      </w:r>
      <w:r>
        <w:rPr>
          <w:rFonts w:ascii="Times New Roman" w:eastAsia="Times New Roman" w:hAnsi="Times New Roman" w:cs="Times New Roman"/>
          <w:sz w:val="24"/>
          <w:szCs w:val="24"/>
        </w:rPr>
        <w:t>, as well as the student yearbooks, made no mention of the law, indicating a lack of awareness for the scope and impact that Title IX would have in the future.</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
    <w:p w14:paraId="0000000C"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By the end of 1974, students at Tufts University showed an increased awareness of the legislation and the effects it would have on their campus. Tufts student Grace Mastall described the Title IX guidelines in an article for the Tufts Observer in November of 1974. Entitled “Title IX Bans Sex Discrimination at Schools,” it articulated some of the controversy surrounding the legislature, particularly that of women in sports and the meaning of “basic equality.”</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The explanatory nature of this article shows that Mastall was writing for an audience not yet fully aware of the meaning and eventual wide-ranging effects of Title IX. The article also lacks any suggestion of what the implications would be for Tufts University, a further indicator that athletic staff and administration had not yet communicated with students on the outcome of Title IX. However, within a year, HEW would send regulations making Title IX impossible for the university to ignore. </w:t>
      </w:r>
    </w:p>
    <w:p w14:paraId="0000000D"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June of 1975, HEW made Title IX’s mandates abundantly clear to Tufts University and all other educational institutions by distributing an official document, “A Memorandum for College and University Presidents, Chief State School Officers and local School Superintendents.”</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The document illustrated the meaning of Title IX and described how Title IX would be enforced from the Proposed Regulations published in June of 1974. These regulations provided a roadmap and timeline for compliance, giving Tufts University the impetus to begin implementing change. This document made it clear that Title IX could no longer be ignored, and Tufts was to be no exception. While change was clearly needed to meet regulations, despite Carzo’s optimism that this change would be easily implemented, the reality was that Tufts </w:t>
      </w:r>
      <w:r>
        <w:rPr>
          <w:rFonts w:ascii="Times New Roman" w:eastAsia="Times New Roman" w:hAnsi="Times New Roman" w:cs="Times New Roman"/>
          <w:sz w:val="24"/>
          <w:szCs w:val="24"/>
        </w:rPr>
        <w:lastRenderedPageBreak/>
        <w:t xml:space="preserve">University had a long history of unequal treatment of male and female athletes and many deep-rooted inequities that would take years to resolve. </w:t>
      </w:r>
    </w:p>
    <w:p w14:paraId="0000000E"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history of women’s athletics at Tufts shows that from its foundation, female student-athletes were treated as second class citizens in comparison to their male counterparts. Women’s athletics at Tufts University had its concrete start with the establishment of Jackson College, founded in 1910 as a coordinate college for women at Tufts University with a goal of providing separate, but equal, education for women.</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Athletics were at the heart of the foundation of Jackson College: varsity sports including basketball and tennis were offered and two semesters of physical education were required for graduation from the college as evident in the 1911 Jackson College Handbook.</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Although separate education classrooms for Tufts men and Jackson women would not last for long, female athletes at Tufts continued to compete as Jackson women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until 1974.</w:t>
      </w:r>
    </w:p>
    <w:p w14:paraId="0000000F" w14:textId="0CE16161"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Jackson women found a spirit of community in their athletic program, they were continually overshadowed by Tufts men’s athletics. In writing </w:t>
      </w:r>
      <w:r>
        <w:rPr>
          <w:rFonts w:ascii="Times New Roman" w:eastAsia="Times New Roman" w:hAnsi="Times New Roman" w:cs="Times New Roman"/>
          <w:i/>
          <w:sz w:val="24"/>
          <w:szCs w:val="24"/>
        </w:rPr>
        <w:t>Jumbo Footprints: A History of Tufts Athletics</w:t>
      </w:r>
      <w:r>
        <w:rPr>
          <w:rFonts w:ascii="Times New Roman" w:eastAsia="Times New Roman" w:hAnsi="Times New Roman" w:cs="Times New Roman"/>
          <w:sz w:val="24"/>
          <w:szCs w:val="24"/>
        </w:rPr>
        <w:t xml:space="preserve">, David Estridge commented on his inability to find adequate records for Jackson Athletics through the 1960s, stating that “very few records exist of Jackson College </w:t>
      </w:r>
      <w:r>
        <w:rPr>
          <w:rFonts w:ascii="Times New Roman" w:eastAsia="Times New Roman" w:hAnsi="Times New Roman" w:cs="Times New Roman"/>
          <w:sz w:val="24"/>
          <w:szCs w:val="24"/>
        </w:rPr>
        <w:lastRenderedPageBreak/>
        <w:t>Athletics,” a sharp comparison to the plethora of information on Tuft</w:t>
      </w:r>
      <w:r w:rsidR="008B56D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men’s athletics.</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Similar records for the women do not exist because the university did not give them the same attention and coverage that was given to men’s athletics.</w:t>
      </w:r>
    </w:p>
    <w:p w14:paraId="00000010"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Associate Professor Emeritus of the Physical Education Department at Tufts, Mary Frances Wright, argued that this was not due to a lack of ability or commitment from the women, stating that although they were underrepresented, the “Jackson women were as dedicated and enthusiastic as their male counterparts”.</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To find this inequity in representation, one only has to look at the student yearbooks of the 1970s. The photographs and documentation of men in sports far outshines that of women. The photographs of men’s athletics show the multitude of sports the men competed in, while they either fail to represent women’s athletics completely or only show women participating in stereotypically feminine activities.</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This history of inequity between men’s and women’s sports would go far beyond publicity and recognition by the university of women’s athletics. As Title IX began to be enforced it would become very clear that the university’s lack of documentation of women’s sports was not the only place where inequity was </w:t>
      </w:r>
      <w:r>
        <w:rPr>
          <w:rFonts w:ascii="Times New Roman" w:eastAsia="Times New Roman" w:hAnsi="Times New Roman" w:cs="Times New Roman"/>
          <w:sz w:val="24"/>
          <w:szCs w:val="24"/>
        </w:rPr>
        <w:lastRenderedPageBreak/>
        <w:t>present. It would soon be uncovered that the disparities extended to the areas of appropriate coaching, equipment, and facilities.</w:t>
      </w:r>
    </w:p>
    <w:p w14:paraId="00000011"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Spring of 1974, as the Office of Civil Rights and HEW were formulating specific guidelines on Title IX, Tufts was undergoing the first process of evaluating their athletics with regards to gender equity. In April the report by the Ad Hoc Committee on Athletics and Physical Education was published. The report showed an early understanding by the University of the problems that it faced in closing the inequality gap in athletics. The committee recommended the end of the separation between Tufts Athletics and Jackson Athletics suggesting that when applicable, men’s and women’s teams should have the same coach, same publicity manager, share transportation, and have the same budgets for uniforms. The report also importantly noted the lack of locker room space and access to equipment for women at Cousens gymnasium.</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The locker room space available at that time for women was a converted coat room in the foyer of the gym, rather than a proper locker room and shower room. Even when an earlier renovation was completed in 1973, the athletic department acknowledged that “as time progresses this facility will not be sufficient.”</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These early problems identified in the spring of 1974 were recognized but no immediate action was taken prior to the policy implementations that would be established two months later by the government.  </w:t>
      </w:r>
    </w:p>
    <w:p w14:paraId="00000012"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June 3rd, 1975, Tufts would officially receive notice from HEW of the policy implementation of Title IX. In this, HEW stated that the first action step was a mandatory self-</w:t>
      </w:r>
      <w:r>
        <w:rPr>
          <w:rFonts w:ascii="Times New Roman" w:eastAsia="Times New Roman" w:hAnsi="Times New Roman" w:cs="Times New Roman"/>
          <w:sz w:val="24"/>
          <w:szCs w:val="24"/>
        </w:rPr>
        <w:lastRenderedPageBreak/>
        <w:t>evaluation by colleges and universities of their entire education program, including their athletic program, before July 21st of 1976. Included in the questionnaire as potential areas of lack of compliance were “the provision of equipment and supplies, the scheduling of games and practice times, the provision of travel and per diem allowances, the nature and extent of the opportunity to receive coaching, the provisions of locker rooms, practice and competitive facilities; and the nature and extent of publicity.”</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While a daunting list, HEW gave schools two years to complete this step. The allotted time aimed to allow schools to conduct a full investigation of the factors that could impede equality between men and women in college athletics. Tufts University proved to be no exception. Tufts was out of compliance in many of the categories listed, and immediately the athletic department began to enact a few changes. In the year prior to the first self-evaluation, the athletic department under Carzo worked to change areas of inequality including coaching, game time, and sports available. Within the year leading up to the summer of 1976, two new coaches were hired for women, a seventh women’s sport was introduced, game time for both women’s lacrosse and field hockey was doubled, and participation increased in all seven of women’s varsity sports.</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w:t>
      </w:r>
    </w:p>
    <w:p w14:paraId="00000013"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these changes, the mandatory Tufts self-evaluation in July of 1976 revealed that more would have to be done to bring the university into compliance with Title IX. In the report, Carzo asserted that “all students are treated equitably” and that “those areas of women’s sports that have reflected inequities in the past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budget, equipment, schedules and coaching have </w:t>
      </w:r>
      <w:r>
        <w:rPr>
          <w:rFonts w:ascii="Times New Roman" w:eastAsia="Times New Roman" w:hAnsi="Times New Roman" w:cs="Times New Roman"/>
          <w:sz w:val="24"/>
          <w:szCs w:val="24"/>
        </w:rPr>
        <w:lastRenderedPageBreak/>
        <w:t>been aligned with the men’s program’s during the past two years.”</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At the same time, Carzo acknowledged that there was still more to be done. He pointed to the need for full time coaches in women's swimming, basketball, and field hockey (reflecting an inequality in coaching), remediation of disproportionate locker room space and “a need for initial investment in some of the women’s programs to upgrade their present equipment.”</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Carzo’s evaluation showed that while there was initial momentum to move towards compliance, it would necessitate a continued effort by the athletic department and the university alike to achieve full compliance. </w:t>
      </w:r>
      <w:r>
        <w:rPr>
          <w:rFonts w:ascii="Times New Roman" w:eastAsia="Times New Roman" w:hAnsi="Times New Roman" w:cs="Times New Roman"/>
          <w:sz w:val="24"/>
          <w:szCs w:val="24"/>
        </w:rPr>
        <w:tab/>
      </w:r>
    </w:p>
    <w:p w14:paraId="00000014"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Initially, some students expressed excitement about the beginning of change on campus. In an article from September of 1976, a female Tufts student wrote a Tufts Observer article titled “Athletics undergoes change” in which she illustrated many of the positive changes that had recently occurred for women’s athletics at Tufts, citing some of the developments made prior to the ‘76 evaluation such as the new programs and coaches for women.</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While some students acknowledged the improvements that had occurred, in contrast, others focused on the problems that still existed, attempting to continue to pressure the athletic department and administration into action. In an article entitled “Women’s sports not seen as a rose garden”, a student wrote to the editors of the Observer as a response to the “</w:t>
      </w:r>
      <w:proofErr w:type="spellStart"/>
      <w:r>
        <w:rPr>
          <w:rFonts w:ascii="Times New Roman" w:eastAsia="Times New Roman" w:hAnsi="Times New Roman" w:cs="Times New Roman"/>
          <w:sz w:val="24"/>
          <w:szCs w:val="24"/>
        </w:rPr>
        <w:t>Jaxletics</w:t>
      </w:r>
      <w:proofErr w:type="spellEnd"/>
      <w:r>
        <w:rPr>
          <w:rFonts w:ascii="Times New Roman" w:eastAsia="Times New Roman" w:hAnsi="Times New Roman" w:cs="Times New Roman"/>
          <w:sz w:val="24"/>
          <w:szCs w:val="24"/>
        </w:rPr>
        <w:t xml:space="preserve"> undergoes change” article. Written only two weeks after the </w:t>
      </w:r>
      <w:proofErr w:type="spellStart"/>
      <w:r>
        <w:rPr>
          <w:rFonts w:ascii="Times New Roman" w:eastAsia="Times New Roman" w:hAnsi="Times New Roman" w:cs="Times New Roman"/>
          <w:sz w:val="24"/>
          <w:szCs w:val="24"/>
        </w:rPr>
        <w:t>Jaxletics</w:t>
      </w:r>
      <w:proofErr w:type="spellEnd"/>
      <w:r>
        <w:rPr>
          <w:rFonts w:ascii="Times New Roman" w:eastAsia="Times New Roman" w:hAnsi="Times New Roman" w:cs="Times New Roman"/>
          <w:sz w:val="24"/>
          <w:szCs w:val="24"/>
        </w:rPr>
        <w:t xml:space="preserve"> article, this unnamed female author stated that she was distressed by the positive tone of the </w:t>
      </w:r>
      <w:proofErr w:type="spellStart"/>
      <w:r>
        <w:rPr>
          <w:rFonts w:ascii="Times New Roman" w:eastAsia="Times New Roman" w:hAnsi="Times New Roman" w:cs="Times New Roman"/>
          <w:sz w:val="24"/>
          <w:szCs w:val="24"/>
        </w:rPr>
        <w:t>Jaxletics</w:t>
      </w:r>
      <w:proofErr w:type="spellEnd"/>
      <w:r>
        <w:rPr>
          <w:rFonts w:ascii="Times New Roman" w:eastAsia="Times New Roman" w:hAnsi="Times New Roman" w:cs="Times New Roman"/>
          <w:sz w:val="24"/>
          <w:szCs w:val="24"/>
        </w:rPr>
        <w:t xml:space="preserve"> article, and that as a female athlete at Tufts she had seen “no substantial change from this fall to last.”</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She cited continued inequity in </w:t>
      </w:r>
      <w:r>
        <w:rPr>
          <w:rFonts w:ascii="Times New Roman" w:eastAsia="Times New Roman" w:hAnsi="Times New Roman" w:cs="Times New Roman"/>
          <w:sz w:val="24"/>
          <w:szCs w:val="24"/>
        </w:rPr>
        <w:lastRenderedPageBreak/>
        <w:t>coaching, equipment, and game time, effectively making the point that the changes Carzo had prompted were not sufficient. It is important to note, as well, that both the student who wrote in favor of the changes made by the university, and the student who reacted angrily, demanding more change, were women, showing that it was primarily fellow women who were paying attention to women’s athletics. In the next few years, as the university continued to fail to provide equal athletic opportunity to women, the voices of concern expressed in the second article became more and more common among the female student body.</w:t>
      </w:r>
    </w:p>
    <w:p w14:paraId="00000015" w14:textId="7D33F997" w:rsidR="00A82221" w:rsidRDefault="00C92299">
      <w:pPr>
        <w:spacing w:line="480" w:lineRule="auto"/>
        <w:ind w:firstLine="720"/>
        <w:rPr>
          <w:rFonts w:ascii="Times New Roman" w:eastAsia="Times New Roman" w:hAnsi="Times New Roman" w:cs="Times New Roman"/>
          <w:color w:val="030A13"/>
          <w:sz w:val="24"/>
          <w:szCs w:val="24"/>
          <w:highlight w:val="white"/>
        </w:rPr>
      </w:pPr>
      <w:proofErr w:type="gramStart"/>
      <w:r>
        <w:rPr>
          <w:rFonts w:ascii="Times New Roman" w:eastAsia="Times New Roman" w:hAnsi="Times New Roman" w:cs="Times New Roman"/>
          <w:sz w:val="24"/>
          <w:szCs w:val="24"/>
        </w:rPr>
        <w:t xml:space="preserve">July 21st, </w:t>
      </w:r>
      <w:r w:rsidR="00762CC5">
        <w:rPr>
          <w:rFonts w:ascii="Times New Roman" w:eastAsia="Times New Roman" w:hAnsi="Times New Roman" w:cs="Times New Roman"/>
          <w:sz w:val="24"/>
          <w:szCs w:val="24"/>
        </w:rPr>
        <w:t>1978,</w:t>
      </w:r>
      <w:proofErr w:type="gramEnd"/>
      <w:r>
        <w:rPr>
          <w:rFonts w:ascii="Times New Roman" w:eastAsia="Times New Roman" w:hAnsi="Times New Roman" w:cs="Times New Roman"/>
          <w:sz w:val="24"/>
          <w:szCs w:val="24"/>
        </w:rPr>
        <w:t xml:space="preserve"> marked the end of the adjustment period given by the Title IX regulations to adhere to standards of Title IX Compliance. The Secretary of the Department of Health, Education, and Welfare, Joseph A. </w:t>
      </w:r>
      <w:proofErr w:type="spellStart"/>
      <w:r>
        <w:rPr>
          <w:rFonts w:ascii="Times New Roman" w:eastAsia="Times New Roman" w:hAnsi="Times New Roman" w:cs="Times New Roman"/>
          <w:sz w:val="24"/>
          <w:szCs w:val="24"/>
        </w:rPr>
        <w:t>Califano</w:t>
      </w:r>
      <w:proofErr w:type="spellEnd"/>
      <w:r>
        <w:rPr>
          <w:rFonts w:ascii="Times New Roman" w:eastAsia="Times New Roman" w:hAnsi="Times New Roman" w:cs="Times New Roman"/>
          <w:sz w:val="24"/>
          <w:szCs w:val="24"/>
        </w:rPr>
        <w:t xml:space="preserve">, would write to the presidents of colleges and universities just days before the end of the adjustment period. In writing to the President of Tufts, </w:t>
      </w:r>
      <w:proofErr w:type="spellStart"/>
      <w:r>
        <w:rPr>
          <w:rFonts w:ascii="Times New Roman" w:eastAsia="Times New Roman" w:hAnsi="Times New Roman" w:cs="Times New Roman"/>
          <w:sz w:val="24"/>
          <w:szCs w:val="24"/>
        </w:rPr>
        <w:t>Califano</w:t>
      </w:r>
      <w:proofErr w:type="spellEnd"/>
      <w:r>
        <w:rPr>
          <w:rFonts w:ascii="Times New Roman" w:eastAsia="Times New Roman" w:hAnsi="Times New Roman" w:cs="Times New Roman"/>
          <w:sz w:val="24"/>
          <w:szCs w:val="24"/>
        </w:rPr>
        <w:t xml:space="preserve"> reminded Dr. Jean Mayer of HEW’s commitment to the enforcement of Title IX policies and that it was expected for colleges and universities to be in full compliance by the 21st </w:t>
      </w:r>
      <w:r>
        <w:rPr>
          <w:rFonts w:ascii="Times New Roman" w:eastAsia="Times New Roman" w:hAnsi="Times New Roman" w:cs="Times New Roman"/>
          <w:i/>
          <w:sz w:val="24"/>
          <w:szCs w:val="24"/>
        </w:rPr>
        <w:t>of June 1978</w:t>
      </w:r>
      <w:r>
        <w:rPr>
          <w:rFonts w:ascii="Times New Roman" w:eastAsia="Times New Roman" w:hAnsi="Times New Roman" w:cs="Times New Roman"/>
          <w:sz w:val="24"/>
          <w:szCs w:val="24"/>
        </w:rPr>
        <w:t>. The letter also assured Dr. Meyer that the Office for Civil Rights would continue to respond to remaining questions through policy interpretations and assistance programs.</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The original draft of regulations given by HEW made it important to note</w:t>
      </w:r>
      <w:r>
        <w:rPr>
          <w:rFonts w:ascii="Times New Roman" w:eastAsia="Times New Roman" w:hAnsi="Times New Roman" w:cs="Times New Roman"/>
          <w:color w:val="030A13"/>
          <w:sz w:val="24"/>
          <w:szCs w:val="24"/>
        </w:rPr>
        <w:t xml:space="preserve"> that “</w:t>
      </w:r>
      <w:r>
        <w:rPr>
          <w:rFonts w:ascii="Times New Roman" w:eastAsia="Times New Roman" w:hAnsi="Times New Roman" w:cs="Times New Roman"/>
          <w:color w:val="030A13"/>
          <w:sz w:val="24"/>
          <w:szCs w:val="24"/>
          <w:highlight w:val="white"/>
        </w:rPr>
        <w:t xml:space="preserve">The adjustment period is </w:t>
      </w:r>
      <w:r>
        <w:rPr>
          <w:rFonts w:ascii="Times New Roman" w:eastAsia="Times New Roman" w:hAnsi="Times New Roman" w:cs="Times New Roman"/>
          <w:color w:val="030A13"/>
          <w:sz w:val="24"/>
          <w:szCs w:val="24"/>
          <w:u w:val="single"/>
        </w:rPr>
        <w:t>not</w:t>
      </w:r>
      <w:r>
        <w:rPr>
          <w:rFonts w:ascii="Times New Roman" w:eastAsia="Times New Roman" w:hAnsi="Times New Roman" w:cs="Times New Roman"/>
          <w:color w:val="030A13"/>
          <w:sz w:val="24"/>
          <w:szCs w:val="24"/>
          <w:highlight w:val="white"/>
        </w:rPr>
        <w:t xml:space="preserve"> a waiting period” and that all schools must “begin now to take whatever steps are necessary to ensure full compliance as quickly as possible.”</w:t>
      </w:r>
      <w:r>
        <w:rPr>
          <w:rFonts w:ascii="Times New Roman" w:eastAsia="Times New Roman" w:hAnsi="Times New Roman" w:cs="Times New Roman"/>
          <w:color w:val="030A13"/>
          <w:sz w:val="24"/>
          <w:szCs w:val="24"/>
          <w:highlight w:val="white"/>
          <w:vertAlign w:val="superscript"/>
        </w:rPr>
        <w:footnoteReference w:id="22"/>
      </w:r>
      <w:r>
        <w:rPr>
          <w:rFonts w:ascii="Times New Roman" w:eastAsia="Times New Roman" w:hAnsi="Times New Roman" w:cs="Times New Roman"/>
          <w:color w:val="030A13"/>
          <w:sz w:val="24"/>
          <w:szCs w:val="24"/>
          <w:highlight w:val="white"/>
        </w:rPr>
        <w:t xml:space="preserve"> While this was explicitly stated, Tufts’ athletics program was unable to come into full compliance by July of 1978 and continued to fail to provide equal access in coaching, per capita expenditure, media, and facilities. In </w:t>
      </w:r>
      <w:r>
        <w:rPr>
          <w:rFonts w:ascii="Times New Roman" w:eastAsia="Times New Roman" w:hAnsi="Times New Roman" w:cs="Times New Roman"/>
          <w:color w:val="030A13"/>
          <w:sz w:val="24"/>
          <w:szCs w:val="24"/>
          <w:highlight w:val="white"/>
        </w:rPr>
        <w:lastRenderedPageBreak/>
        <w:t xml:space="preserve">response, HEW required Tufts to complete yet another self-evaluation to evaluate remaining gaps in gender equity in the athletic programs. Carzo’s Title IX self-evaluation in March of 1979 made it only too clear that Tufts still fell short of full compliance. </w:t>
      </w:r>
    </w:p>
    <w:p w14:paraId="00000016" w14:textId="6DB8D5CE"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1979’s evaluation, coaching continued to be an area that needed improvement. Carzo concluded that “in determining equity between similar programs, we find a definite need for full time coaches in women’s programs in basketball and soccer.”</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The problem noted - a need for full</w:t>
      </w:r>
      <w:r w:rsidR="008B56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time coaches - had been identified three years earlier by Dr. Dawn Hooker, Assistant </w:t>
      </w:r>
      <w:proofErr w:type="gramStart"/>
      <w:r>
        <w:rPr>
          <w:rFonts w:ascii="Times New Roman" w:eastAsia="Times New Roman" w:hAnsi="Times New Roman" w:cs="Times New Roman"/>
          <w:sz w:val="24"/>
          <w:szCs w:val="24"/>
        </w:rPr>
        <w:t>Professor</w:t>
      </w:r>
      <w:proofErr w:type="gramEnd"/>
      <w:r>
        <w:rPr>
          <w:rFonts w:ascii="Times New Roman" w:eastAsia="Times New Roman" w:hAnsi="Times New Roman" w:cs="Times New Roman"/>
          <w:sz w:val="24"/>
          <w:szCs w:val="24"/>
        </w:rPr>
        <w:t xml:space="preserve"> and Interim Coordinator of Physical Education/Dance. She wrote to Carzo in May of 1976 in complaint of him advertising for a staff member to become the head coach of both women’s field hockey and basketball. She stated that the potential combination of the head women’s basketball coach and field hockey coach would be a violation of Title IX because the men's coaches were not similarly asked to be head coaches of two programs. Hooker argued that by overcommitment of one coach to two women’s sports, neither team would be successful, and that the same was not expected of any men’s coach and teams.</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This stumbling block, identified in 1976 by Hooker, clearly persisted until 1979 as </w:t>
      </w:r>
      <w:r w:rsidR="008B56D4">
        <w:rPr>
          <w:rFonts w:ascii="Times New Roman" w:eastAsia="Times New Roman" w:hAnsi="Times New Roman" w:cs="Times New Roman"/>
          <w:sz w:val="24"/>
          <w:szCs w:val="24"/>
        </w:rPr>
        <w:t>Carzo</w:t>
      </w:r>
      <w:r>
        <w:rPr>
          <w:rFonts w:ascii="Times New Roman" w:eastAsia="Times New Roman" w:hAnsi="Times New Roman" w:cs="Times New Roman"/>
          <w:sz w:val="24"/>
          <w:szCs w:val="24"/>
        </w:rPr>
        <w:t xml:space="preserve"> was forced to acknowledge the need for more full-time coaches for women’s teams in the evaluation. This further suggests that Carzo, in his initial 1976 self-evaluation, had been at best naive in stating that from 1974-1976 the women’s programs had been successfully aligned with the men’s. The self-evaluation also showed an inequality in publicity for men’s and women’s athletics stating that while the Sports Information Office has provided “equal publicity” that “interest by the media is far from equal,” </w:t>
      </w:r>
      <w:r>
        <w:rPr>
          <w:rFonts w:ascii="Times New Roman" w:eastAsia="Times New Roman" w:hAnsi="Times New Roman" w:cs="Times New Roman"/>
          <w:sz w:val="24"/>
          <w:szCs w:val="24"/>
        </w:rPr>
        <w:lastRenderedPageBreak/>
        <w:t>effectively foisting the responsibility off the Sports Information Office and onto an ostensibly uncontrollable media.</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w:t>
      </w:r>
    </w:p>
    <w:p w14:paraId="00000017" w14:textId="0275DD06"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method to assure equality between men and women was through examination of expenditures. The self-evaluation of 1979 explicitly stated that “the Title </w:t>
      </w:r>
      <w:r>
        <w:rPr>
          <w:rFonts w:ascii="Times New Roman" w:eastAsia="Times New Roman" w:hAnsi="Times New Roman" w:cs="Times New Roman"/>
          <w:color w:val="030A13"/>
          <w:sz w:val="24"/>
          <w:szCs w:val="24"/>
        </w:rPr>
        <w:t>IX interpretation required that all programs be assessed versus a per capita expenditure for determining compliance.”</w:t>
      </w:r>
      <w:r>
        <w:rPr>
          <w:rFonts w:ascii="Times New Roman" w:eastAsia="Times New Roman" w:hAnsi="Times New Roman" w:cs="Times New Roman"/>
          <w:color w:val="030A13"/>
          <w:sz w:val="24"/>
          <w:szCs w:val="24"/>
          <w:vertAlign w:val="superscript"/>
        </w:rPr>
        <w:footnoteReference w:id="26"/>
      </w:r>
      <w:r>
        <w:rPr>
          <w:rFonts w:ascii="Times New Roman" w:eastAsia="Times New Roman" w:hAnsi="Times New Roman" w:cs="Times New Roman"/>
          <w:color w:val="030A13"/>
          <w:sz w:val="24"/>
          <w:szCs w:val="24"/>
        </w:rPr>
        <w:t xml:space="preserve"> The per capita cost for men and women according to the report between the years of 1978-1979, while not egregiously different, was still not equal. The per capita cost for men was 196 dollars with 488 participants and a total expenditure of </w:t>
      </w:r>
      <w:r w:rsidR="008B56D4">
        <w:rPr>
          <w:rFonts w:ascii="Times New Roman" w:eastAsia="Times New Roman" w:hAnsi="Times New Roman" w:cs="Times New Roman"/>
          <w:color w:val="030A13"/>
          <w:sz w:val="24"/>
          <w:szCs w:val="24"/>
        </w:rPr>
        <w:t>$</w:t>
      </w:r>
      <w:r>
        <w:rPr>
          <w:rFonts w:ascii="Times New Roman" w:eastAsia="Times New Roman" w:hAnsi="Times New Roman" w:cs="Times New Roman"/>
          <w:color w:val="030A13"/>
          <w:sz w:val="24"/>
          <w:szCs w:val="24"/>
        </w:rPr>
        <w:t xml:space="preserve">95,676 while the per capita cost for women was 165 dollars with 208 participants with a total expenditure </w:t>
      </w:r>
      <w:r w:rsidR="008B56D4">
        <w:rPr>
          <w:rFonts w:ascii="Times New Roman" w:eastAsia="Times New Roman" w:hAnsi="Times New Roman" w:cs="Times New Roman"/>
          <w:color w:val="030A13"/>
          <w:sz w:val="24"/>
          <w:szCs w:val="24"/>
        </w:rPr>
        <w:t>$</w:t>
      </w:r>
      <w:r>
        <w:rPr>
          <w:rFonts w:ascii="Times New Roman" w:eastAsia="Times New Roman" w:hAnsi="Times New Roman" w:cs="Times New Roman"/>
          <w:color w:val="030A13"/>
          <w:sz w:val="24"/>
          <w:szCs w:val="24"/>
        </w:rPr>
        <w:t>34, 379.</w:t>
      </w:r>
      <w:r>
        <w:rPr>
          <w:rFonts w:ascii="Times New Roman" w:eastAsia="Times New Roman" w:hAnsi="Times New Roman" w:cs="Times New Roman"/>
          <w:color w:val="030A13"/>
          <w:sz w:val="24"/>
          <w:szCs w:val="24"/>
          <w:vertAlign w:val="superscript"/>
        </w:rPr>
        <w:footnoteReference w:id="27"/>
      </w:r>
      <w:r>
        <w:rPr>
          <w:rFonts w:ascii="Times New Roman" w:eastAsia="Times New Roman" w:hAnsi="Times New Roman" w:cs="Times New Roman"/>
          <w:color w:val="030A13"/>
          <w:sz w:val="24"/>
          <w:szCs w:val="24"/>
        </w:rPr>
        <w:t xml:space="preserve"> Tufts would attempt, in its 1979-1980 budget, to equalize this with a projected per capita budget for men as 217 dollars for the 1979-1980 year, and women 206 dollars. While attempting to bridge the gap of inequality, the </w:t>
      </w:r>
      <w:r>
        <w:rPr>
          <w:rFonts w:ascii="Times New Roman" w:eastAsia="Times New Roman" w:hAnsi="Times New Roman" w:cs="Times New Roman"/>
          <w:sz w:val="24"/>
          <w:szCs w:val="24"/>
        </w:rPr>
        <w:t>projections still fell short of equal expenditure as stipulated, and the overall budget for men’s sports continued to be significantly higher as there were far fewer women participating in sports. This gap in expenditure is aligned with the cultural norms that promoted men in sports far more than women, resulting in significantly higher male participation.</w:t>
      </w:r>
    </w:p>
    <w:p w14:paraId="00000018" w14:textId="3CE80AF2"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surprisingly </w:t>
      </w:r>
      <w:r w:rsidR="00762CC5">
        <w:rPr>
          <w:rFonts w:ascii="Times New Roman" w:eastAsia="Times New Roman" w:hAnsi="Times New Roman" w:cs="Times New Roman"/>
          <w:sz w:val="24"/>
          <w:szCs w:val="24"/>
        </w:rPr>
        <w:t>considering</w:t>
      </w:r>
      <w:r>
        <w:rPr>
          <w:rFonts w:ascii="Times New Roman" w:eastAsia="Times New Roman" w:hAnsi="Times New Roman" w:cs="Times New Roman"/>
          <w:sz w:val="24"/>
          <w:szCs w:val="24"/>
        </w:rPr>
        <w:t xml:space="preserve"> the uneven expenditures for women’s and men’s sports, the most significant problem identified in the survey of 1979 was the lack of equal sports facilities </w:t>
      </w:r>
      <w:r>
        <w:rPr>
          <w:rFonts w:ascii="Times New Roman" w:eastAsia="Times New Roman" w:hAnsi="Times New Roman" w:cs="Times New Roman"/>
          <w:sz w:val="24"/>
          <w:szCs w:val="24"/>
        </w:rPr>
        <w:lastRenderedPageBreak/>
        <w:t>between male and female athletes at Tufts. The survey indicated that locker room space was determined by the “size and physical limitations of the building,” and while acknowledging that they were “disproportionate”, Carzo failed to clearly state the staggering figures of this inequity.</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It was reported that in 1979, according to Carzo, there were 1200 lockers available in the Cousens gym for men, and various reports say that there were only 80-180 for women.</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This shows that roughly only 10% of the total lockers in Cousens gym were available for use by female athletes, when in the same year women made up approximately a third of total participants in Tufts Athletics. This third of students also excluded all non-varsity women who used the facilities at Cousens for intramural and recreational purposes, which represented half the student body. Additionally, with only 10% of lockers available to all the women at Tufts, the university was sending a message to female athletics that did not promote a growth in the number of participants for women in athletics. By failing to ensure that there was adequate space for women, as opposed to men, in the Tufts athletics facilities, Tufts showed its female undergrads that making them feel accounted for and supported in their pursuit of athletics, was not a goal for the university.</w:t>
      </w:r>
      <w:r w:rsidR="00762C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message would be clear, and would infuriate many people, in particular women, on campus.</w:t>
      </w:r>
    </w:p>
    <w:p w14:paraId="00000019"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lack of proportionate space for female athletes was the main source of contention amongst students and athletes at Tufts and seen as the major source for the failure to comply with Title IX. In October of 1979, the Tufts Community Union (TCU) Senate Services Committee wrote a report titled “Title IX Additions to Cousens Gymnasium” in which they </w:t>
      </w:r>
      <w:r>
        <w:rPr>
          <w:rFonts w:ascii="Times New Roman" w:eastAsia="Times New Roman" w:hAnsi="Times New Roman" w:cs="Times New Roman"/>
          <w:sz w:val="24"/>
          <w:szCs w:val="24"/>
        </w:rPr>
        <w:lastRenderedPageBreak/>
        <w:t>gathered many of the feelings of anger and frustration from students and faculty at Tufts regarding the inequitable space allotted for men and women athletes within the Cousens Gymnasium complex. In the documentation of the facilities at Cousens, at that time, the report acknowledged the lack of locker room space for women and argued further that there was no equipment available for women at the Cousens Gym, forcing the women to inconvenience themselves by gathering equipment at the Jackson Gym, and then going to Cousens to practice their respective sports, an extra half mile inconvenience that was not asked of male athletes.</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The report also brought attention to the fact that the majority of the lockers available for women were located at Hamilton pool, which, due to poor ventilation, resulted in unsanitary conditions for equipment storage. This was an issue that male athletes did not have to contend with.</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The report clearly showed the inequality in physical space and conditions for female athletes at Tufts.</w:t>
      </w:r>
    </w:p>
    <w:p w14:paraId="0000001A"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document also provided input from Tufts faculty and athletes on the current situation of disproportionate space and facilities for women. Gail Koplow, the coordinator for the Tufts Women’s Center</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expressed her disappointment in the University for failing to provide equal access for women and uphold Title IX, stating that by failing to provide equal access for women, the university “teaches women to undervalue themselves, and denies them the opportunity to develop their athletic talents and abilities” and that “a nonsexist education is not a university priority.”</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Coupled with the words of Koplow were statements from female student-athletes at </w:t>
      </w:r>
      <w:r>
        <w:rPr>
          <w:rFonts w:ascii="Times New Roman" w:eastAsia="Times New Roman" w:hAnsi="Times New Roman" w:cs="Times New Roman"/>
          <w:sz w:val="24"/>
          <w:szCs w:val="24"/>
        </w:rPr>
        <w:lastRenderedPageBreak/>
        <w:t>Tufts and a message from the TCU Senate gaining 1070 signatures from men and women across the student body: “We consider the failure of Tufts University to provide for equal women’s and men’s athletic facilities to be in violation of Tuft’s goals and ideals of equality for all.”</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The dissatisfaction with the University’s policies is not only seen in the report. The Observer also went on to publish an article in September of that same year, right before the TCU senate released their report, expressing the frustration over a lack of equality in athletics. With an obvious message, the article written by an unidentified student entitled “Facilities not equal for men and women”, outlined the disappointment and frustration over the inadequate facilities available for women. The student points to Title IX and states that “seven years after the enactment of legislation [Title IX] that was supposed to grant them equality in the distribution of athletic department funds, women at Tufts still find the conditions under which they may exercise blatantly inadequate.”</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With clear dissatisfaction from the student body, and the threat of withdrawal of federal funds looming over the heads of Carzo and Tufts administrators, attention was finally given to the need for a Cousens Gym renovation. </w:t>
      </w:r>
    </w:p>
    <w:p w14:paraId="0000001B" w14:textId="7EACDC6F"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students at Tufts would have to wait a while longer. The renovations to Cousens gym required to bring Tufts into compliance with Title IX would not be achieved until the 1981-1982 school year.</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The Cousens gym renovations began in February of 1980 after a serious struggle for the university to obtain the funds. In October of 1979, Lawrence R. Ladd, the Associate Dean for Finance and Planning, stated that the university had no choice but to borrow the necessary </w:t>
      </w:r>
      <w:r>
        <w:rPr>
          <w:rFonts w:ascii="Times New Roman" w:eastAsia="Times New Roman" w:hAnsi="Times New Roman" w:cs="Times New Roman"/>
          <w:sz w:val="24"/>
          <w:szCs w:val="24"/>
        </w:rPr>
        <w:lastRenderedPageBreak/>
        <w:t>funds, approximately $900,000, in order to complete the renovations by January of 1980.</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While Ladd had indicated that this was not optimal, this was the only option he saw as available. When construction finally began, the student newspaper made clear that funding was a major concern. Students had repeatedly been told a lack of funding was the reason why the renovation had been </w:t>
      </w:r>
      <w:r w:rsidR="00762CC5">
        <w:rPr>
          <w:rFonts w:ascii="Times New Roman" w:eastAsia="Times New Roman" w:hAnsi="Times New Roman" w:cs="Times New Roman"/>
          <w:sz w:val="24"/>
          <w:szCs w:val="24"/>
        </w:rPr>
        <w:t>delayed and</w:t>
      </w:r>
      <w:r>
        <w:rPr>
          <w:rFonts w:ascii="Times New Roman" w:eastAsia="Times New Roman" w:hAnsi="Times New Roman" w:cs="Times New Roman"/>
          <w:sz w:val="24"/>
          <w:szCs w:val="24"/>
        </w:rPr>
        <w:t xml:space="preserve"> were concerned that tuition would be raised to pay for the renovation. Tufts student Scott Thurm reported in the Observer that funding would come from other sources. Specifically, the Tufts Trustees had agreed to use money “returned from the medical school and monies from the unallocated annual fund drive.”</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Once the finances were secure, and the funding allocated, the construction promptly began and was completed within the following school year. This inconsistent narrative regarding funding between the Associate Dean for Finance and Planning and the Tufts Trustees is an indicator of the internal problems the university </w:t>
      </w:r>
      <w:r w:rsidR="00B92C0D">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encountering regarding finances and expenditures.</w:t>
      </w:r>
      <w:r>
        <w:rPr>
          <w:rFonts w:ascii="Times New Roman" w:eastAsia="Times New Roman" w:hAnsi="Times New Roman" w:cs="Times New Roman"/>
          <w:sz w:val="24"/>
          <w:szCs w:val="24"/>
          <w:vertAlign w:val="superscript"/>
        </w:rPr>
        <w:footnoteReference w:id="38"/>
      </w:r>
    </w:p>
    <w:p w14:paraId="0000001C" w14:textId="7CD880D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University in the 1982 Self-Study Report stated that “with recent construction to come into compliance with Title IX regulations, Cousens can now boast equal facilities for men and women.”</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Indeed, the renovation of Cousens Gymnasium was the last step in achieving compliance with Title IX regulations as determined by the official guidelines given by HEW in </w:t>
      </w:r>
      <w:r>
        <w:rPr>
          <w:rFonts w:ascii="Times New Roman" w:eastAsia="Times New Roman" w:hAnsi="Times New Roman" w:cs="Times New Roman"/>
          <w:sz w:val="24"/>
          <w:szCs w:val="24"/>
        </w:rPr>
        <w:lastRenderedPageBreak/>
        <w:t xml:space="preserve">1976. Ten years after the enactment of Title IX, six years after compliance regulations were given, and four years after the final date to adhere to compliance, Tufts University was finally able to provide equal access to women athletes at Tufts, at least on paper. The renovation of Cousens Gym was an important turning point, fulfilling the final requirement for compliance of Title IX at Tufts. Student criticism largely subsided and few in the student newspapers even addressed Title IX after the renovation of Cousens gymnasium. Only one female student, Isabel Hoff, wrote in February of 1981 about her frustration with the delays, complaining about the “outrageous length </w:t>
      </w:r>
      <w:r w:rsidR="00B92C0D">
        <w:rPr>
          <w:rFonts w:ascii="Times New Roman" w:eastAsia="Times New Roman" w:hAnsi="Times New Roman" w:cs="Times New Roman"/>
          <w:sz w:val="24"/>
          <w:szCs w:val="24"/>
        </w:rPr>
        <w:t>of time</w:t>
      </w:r>
      <w:r>
        <w:rPr>
          <w:rFonts w:ascii="Times New Roman" w:eastAsia="Times New Roman" w:hAnsi="Times New Roman" w:cs="Times New Roman"/>
          <w:sz w:val="24"/>
          <w:szCs w:val="24"/>
        </w:rPr>
        <w:t xml:space="preserve"> it has taken for this university to comply with Title IX and provide decent facilities for women athletes”.</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While Hoff expressed her frustration as Cousens was being renovated, no complaints were published in the Daily following the renovation regarding Title IX. </w:t>
      </w:r>
    </w:p>
    <w:p w14:paraId="0000001D" w14:textId="77777777" w:rsidR="00A82221" w:rsidRDefault="00C92299">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          *</w:t>
      </w:r>
    </w:p>
    <w:p w14:paraId="0000001E" w14:textId="77777777" w:rsidR="00A82221" w:rsidRDefault="00A82221">
      <w:pPr>
        <w:spacing w:line="480" w:lineRule="auto"/>
        <w:rPr>
          <w:rFonts w:ascii="Times New Roman" w:eastAsia="Times New Roman" w:hAnsi="Times New Roman" w:cs="Times New Roman"/>
          <w:sz w:val="24"/>
          <w:szCs w:val="24"/>
        </w:rPr>
      </w:pPr>
    </w:p>
    <w:p w14:paraId="0000001F"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first confronted with Title IX and its relevance to college and university athletic programs, Athletic Director Rocco J. Carzo was optimistic and initially stated that he felt Tufts was “way ahead” on the demands of Title IX.</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But Carzo was wrong. The regulations set forth by HEW in 1976 would show Carzo that, in contrast, Tufts was far from compliance and in need of significant change, painting a much different picture of the situation than the athletic director had initially expressed. Tufts quickly fell behind the government timeline for compliance with Title IX, as a lack of funding allocated to the Undergraduate school prevented the university </w:t>
      </w:r>
      <w:r>
        <w:rPr>
          <w:rFonts w:ascii="Times New Roman" w:eastAsia="Times New Roman" w:hAnsi="Times New Roman" w:cs="Times New Roman"/>
          <w:sz w:val="24"/>
          <w:szCs w:val="24"/>
        </w:rPr>
        <w:lastRenderedPageBreak/>
        <w:t>from creating equitable facilities for women in the Cousens gymnasium.</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The changes were far from simple, or easy, and it led to significant unrest from the student body, in particular female athletes. </w:t>
      </w:r>
    </w:p>
    <w:p w14:paraId="00000020" w14:textId="77777777" w:rsidR="00A82221" w:rsidRDefault="00C9229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Yet, we must remember that Title IX was the driving force behind the improvements at Tufts, propelling equal opportunity for female athletes that showed no sign of happening otherwise. In an article from May of 1975, Rocky Carzo, Tufts Athletic Director, stated that he didn't know what changes Title IX would impose that Tufts wouldn’t impose upon itself, saying that “most of the things that women were concerned with [have] already been changed.”</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It is clear now that this was far from true. From the merging of Jackson Athletics with Tufts Athletics, to hiring coaches and equalizing budgets between men and women, to finally pushing the university to build a multi hundreds of thousands of dollars renovation to create equal facilities for women, the changes imposed by Title IX at Tufts were </w:t>
      </w:r>
      <w:r>
        <w:rPr>
          <w:rFonts w:ascii="Times New Roman" w:eastAsia="Times New Roman" w:hAnsi="Times New Roman" w:cs="Times New Roman"/>
          <w:i/>
          <w:sz w:val="24"/>
          <w:szCs w:val="24"/>
        </w:rPr>
        <w:t>not</w:t>
      </w:r>
      <w:r>
        <w:rPr>
          <w:rFonts w:ascii="Times New Roman" w:eastAsia="Times New Roman" w:hAnsi="Times New Roman" w:cs="Times New Roman"/>
          <w:sz w:val="24"/>
          <w:szCs w:val="24"/>
        </w:rPr>
        <w:t xml:space="preserve"> changes that in any way were “self-imposed.” While well-intended, Carzo’s early expressions regarding Title IX and its implications at Tufts proved to clash with reality. Instead of a progressive institution that was able to battle for gender equality without the threat of law and withdrawal of federal funds, Tufts like so many other colleges and universities made change only in attempts to be in compliance with Title IX. </w:t>
      </w:r>
      <w:r>
        <w:br w:type="page"/>
      </w:r>
    </w:p>
    <w:p w14:paraId="00000021" w14:textId="77777777" w:rsidR="00A82221" w:rsidRDefault="00C92299">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Bibliography </w:t>
      </w:r>
    </w:p>
    <w:p w14:paraId="00000022" w14:textId="77777777" w:rsidR="00A82221" w:rsidRDefault="00A82221">
      <w:pPr>
        <w:spacing w:line="240" w:lineRule="auto"/>
        <w:rPr>
          <w:rFonts w:ascii="Times New Roman" w:eastAsia="Times New Roman" w:hAnsi="Times New Roman" w:cs="Times New Roman"/>
          <w:i/>
          <w:sz w:val="20"/>
          <w:szCs w:val="20"/>
        </w:rPr>
      </w:pPr>
    </w:p>
    <w:p w14:paraId="00000023" w14:textId="77777777" w:rsidR="00A82221" w:rsidRDefault="00C92299">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Homes, Peter E. </w:t>
      </w:r>
      <w:r>
        <w:rPr>
          <w:rFonts w:ascii="Times New Roman" w:eastAsia="Times New Roman" w:hAnsi="Times New Roman" w:cs="Times New Roman"/>
          <w:i/>
          <w:sz w:val="24"/>
          <w:szCs w:val="24"/>
        </w:rPr>
        <w:t>Letter to Chief State School Officers, Title IX Obligations in Athletics</w:t>
      </w:r>
      <w:r>
        <w:rPr>
          <w:rFonts w:ascii="Times New Roman" w:eastAsia="Times New Roman" w:hAnsi="Times New Roman" w:cs="Times New Roman"/>
          <w:sz w:val="24"/>
          <w:szCs w:val="24"/>
        </w:rPr>
        <w:t xml:space="preserve">. Washington, DC. US Department of Education, Office for Civil Rights. September 1975. </w:t>
      </w:r>
    </w:p>
    <w:p w14:paraId="00000024" w14:textId="77777777" w:rsidR="00A82221" w:rsidRDefault="00A82221">
      <w:pPr>
        <w:spacing w:line="240" w:lineRule="auto"/>
        <w:rPr>
          <w:rFonts w:ascii="Times New Roman" w:eastAsia="Times New Roman" w:hAnsi="Times New Roman" w:cs="Times New Roman"/>
          <w:i/>
          <w:sz w:val="24"/>
          <w:szCs w:val="24"/>
        </w:rPr>
      </w:pPr>
    </w:p>
    <w:p w14:paraId="00000025" w14:textId="77777777" w:rsidR="00A82221" w:rsidRDefault="00C92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Tufts University Digital Collection and Archives. Medford, MA</w:t>
      </w:r>
    </w:p>
    <w:p w14:paraId="00000026" w14:textId="77777777" w:rsidR="00A82221" w:rsidRDefault="00C9229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Committee on Student Life Records </w:t>
      </w:r>
    </w:p>
    <w:p w14:paraId="00000027" w14:textId="77777777" w:rsidR="00A82221" w:rsidRDefault="00C9229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Physical Education and Athletics Records</w:t>
      </w:r>
    </w:p>
    <w:p w14:paraId="00000028" w14:textId="77777777" w:rsidR="00A82221" w:rsidRDefault="00C9229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Jackson college, publications</w:t>
      </w:r>
    </w:p>
    <w:p w14:paraId="00000029" w14:textId="77777777" w:rsidR="00A82221" w:rsidRDefault="00C92299">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The Tufts Observer </w:t>
      </w:r>
    </w:p>
    <w:p w14:paraId="0000002A" w14:textId="77777777" w:rsidR="00A82221" w:rsidRDefault="00C92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Tufts University Yearbooks</w:t>
      </w:r>
    </w:p>
    <w:p w14:paraId="0000002B" w14:textId="082A5C15" w:rsidR="00A82221" w:rsidRDefault="00B92C0D">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Self-Study</w:t>
      </w:r>
      <w:r w:rsidR="00C92299">
        <w:rPr>
          <w:rFonts w:ascii="Times New Roman" w:eastAsia="Times New Roman" w:hAnsi="Times New Roman" w:cs="Times New Roman"/>
          <w:sz w:val="24"/>
          <w:szCs w:val="24"/>
        </w:rPr>
        <w:t xml:space="preserve"> Reports Collection</w:t>
      </w:r>
    </w:p>
    <w:p w14:paraId="0000002C" w14:textId="77777777" w:rsidR="00A82221" w:rsidRDefault="00A82221">
      <w:pPr>
        <w:spacing w:line="240" w:lineRule="auto"/>
        <w:ind w:firstLine="720"/>
        <w:rPr>
          <w:rFonts w:ascii="Times New Roman" w:eastAsia="Times New Roman" w:hAnsi="Times New Roman" w:cs="Times New Roman"/>
          <w:sz w:val="24"/>
          <w:szCs w:val="24"/>
        </w:rPr>
      </w:pPr>
    </w:p>
    <w:p w14:paraId="0000002D" w14:textId="77777777" w:rsidR="00A82221" w:rsidRDefault="00C9229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Ware, Susan. </w:t>
      </w:r>
      <w:r>
        <w:rPr>
          <w:rFonts w:ascii="Times New Roman" w:eastAsia="Times New Roman" w:hAnsi="Times New Roman" w:cs="Times New Roman"/>
          <w:i/>
          <w:sz w:val="24"/>
          <w:szCs w:val="24"/>
        </w:rPr>
        <w:t>Title IX: A Brief History with Documents</w:t>
      </w:r>
      <w:r>
        <w:rPr>
          <w:rFonts w:ascii="Times New Roman" w:eastAsia="Times New Roman" w:hAnsi="Times New Roman" w:cs="Times New Roman"/>
          <w:sz w:val="24"/>
          <w:szCs w:val="24"/>
        </w:rPr>
        <w:t xml:space="preserve">. Boston, Bedford/St.Martin’s. 2006. </w:t>
      </w:r>
    </w:p>
    <w:p w14:paraId="0000002E" w14:textId="77777777" w:rsidR="00A82221" w:rsidRDefault="00A82221">
      <w:pPr>
        <w:spacing w:line="480" w:lineRule="auto"/>
        <w:rPr>
          <w:rFonts w:ascii="Times New Roman" w:eastAsia="Times New Roman" w:hAnsi="Times New Roman" w:cs="Times New Roman"/>
          <w:sz w:val="24"/>
          <w:szCs w:val="24"/>
        </w:rPr>
      </w:pPr>
    </w:p>
    <w:p w14:paraId="0000002F" w14:textId="77777777" w:rsidR="00A82221" w:rsidRDefault="00A82221">
      <w:pPr>
        <w:spacing w:line="480" w:lineRule="auto"/>
        <w:ind w:firstLine="720"/>
        <w:rPr>
          <w:rFonts w:ascii="Times New Roman" w:eastAsia="Times New Roman" w:hAnsi="Times New Roman" w:cs="Times New Roman"/>
          <w:sz w:val="24"/>
          <w:szCs w:val="24"/>
        </w:rPr>
      </w:pPr>
    </w:p>
    <w:p w14:paraId="00000030" w14:textId="77777777" w:rsidR="00A82221" w:rsidRDefault="00A82221">
      <w:pPr>
        <w:spacing w:line="480" w:lineRule="auto"/>
        <w:ind w:firstLine="720"/>
        <w:rPr>
          <w:rFonts w:ascii="Times New Roman" w:eastAsia="Times New Roman" w:hAnsi="Times New Roman" w:cs="Times New Roman"/>
          <w:sz w:val="24"/>
          <w:szCs w:val="24"/>
        </w:rPr>
      </w:pPr>
    </w:p>
    <w:p w14:paraId="00000031" w14:textId="77777777" w:rsidR="00A82221" w:rsidRDefault="00A82221">
      <w:pPr>
        <w:spacing w:line="480" w:lineRule="auto"/>
        <w:rPr>
          <w:rFonts w:ascii="Times New Roman" w:eastAsia="Times New Roman" w:hAnsi="Times New Roman" w:cs="Times New Roman"/>
          <w:sz w:val="24"/>
          <w:szCs w:val="24"/>
        </w:rPr>
      </w:pPr>
    </w:p>
    <w:p w14:paraId="00000032" w14:textId="77777777" w:rsidR="00A82221" w:rsidRDefault="00A82221">
      <w:pPr>
        <w:spacing w:line="480" w:lineRule="auto"/>
        <w:rPr>
          <w:rFonts w:ascii="Times New Roman" w:eastAsia="Times New Roman" w:hAnsi="Times New Roman" w:cs="Times New Roman"/>
          <w:sz w:val="24"/>
          <w:szCs w:val="24"/>
        </w:rPr>
      </w:pPr>
    </w:p>
    <w:p w14:paraId="00000033" w14:textId="77777777" w:rsidR="00A82221" w:rsidRDefault="00A82221">
      <w:pPr>
        <w:spacing w:line="240" w:lineRule="auto"/>
        <w:ind w:firstLine="720"/>
        <w:rPr>
          <w:rFonts w:ascii="Times New Roman" w:eastAsia="Times New Roman" w:hAnsi="Times New Roman" w:cs="Times New Roman"/>
          <w:sz w:val="24"/>
          <w:szCs w:val="24"/>
        </w:rPr>
      </w:pPr>
    </w:p>
    <w:p w14:paraId="00000034" w14:textId="77777777" w:rsidR="00A82221" w:rsidRDefault="00A82221">
      <w:pPr>
        <w:spacing w:line="240" w:lineRule="auto"/>
        <w:ind w:firstLine="720"/>
        <w:rPr>
          <w:rFonts w:ascii="Times New Roman" w:eastAsia="Times New Roman" w:hAnsi="Times New Roman" w:cs="Times New Roman"/>
          <w:sz w:val="24"/>
          <w:szCs w:val="24"/>
        </w:rPr>
      </w:pPr>
    </w:p>
    <w:p w14:paraId="00000035" w14:textId="77777777" w:rsidR="00A82221" w:rsidRDefault="00A82221">
      <w:pPr>
        <w:spacing w:line="240" w:lineRule="auto"/>
        <w:ind w:firstLine="720"/>
        <w:rPr>
          <w:rFonts w:ascii="Times New Roman" w:eastAsia="Times New Roman" w:hAnsi="Times New Roman" w:cs="Times New Roman"/>
          <w:sz w:val="24"/>
          <w:szCs w:val="24"/>
        </w:rPr>
      </w:pPr>
    </w:p>
    <w:p w14:paraId="00000036" w14:textId="77777777" w:rsidR="00A82221" w:rsidRDefault="00A82221">
      <w:pPr>
        <w:spacing w:line="240" w:lineRule="auto"/>
        <w:ind w:firstLine="720"/>
        <w:rPr>
          <w:rFonts w:ascii="Times New Roman" w:eastAsia="Times New Roman" w:hAnsi="Times New Roman" w:cs="Times New Roman"/>
          <w:sz w:val="24"/>
          <w:szCs w:val="24"/>
        </w:rPr>
      </w:pPr>
    </w:p>
    <w:p w14:paraId="00000037" w14:textId="77777777" w:rsidR="00A82221" w:rsidRDefault="00A82221">
      <w:pPr>
        <w:spacing w:line="240" w:lineRule="auto"/>
        <w:ind w:firstLine="720"/>
        <w:rPr>
          <w:rFonts w:ascii="Times New Roman" w:eastAsia="Times New Roman" w:hAnsi="Times New Roman" w:cs="Times New Roman"/>
          <w:sz w:val="24"/>
          <w:szCs w:val="24"/>
        </w:rPr>
      </w:pPr>
    </w:p>
    <w:p w14:paraId="00000038" w14:textId="77777777" w:rsidR="00A82221" w:rsidRDefault="00A82221">
      <w:pPr>
        <w:spacing w:line="240" w:lineRule="auto"/>
        <w:ind w:firstLine="720"/>
        <w:rPr>
          <w:rFonts w:ascii="Times New Roman" w:eastAsia="Times New Roman" w:hAnsi="Times New Roman" w:cs="Times New Roman"/>
          <w:sz w:val="24"/>
          <w:szCs w:val="24"/>
        </w:rPr>
      </w:pPr>
    </w:p>
    <w:p w14:paraId="00000039" w14:textId="77777777" w:rsidR="00A82221" w:rsidRDefault="00A82221">
      <w:pPr>
        <w:spacing w:line="240" w:lineRule="auto"/>
        <w:ind w:firstLine="720"/>
        <w:rPr>
          <w:rFonts w:ascii="Times New Roman" w:eastAsia="Times New Roman" w:hAnsi="Times New Roman" w:cs="Times New Roman"/>
          <w:sz w:val="24"/>
          <w:szCs w:val="24"/>
        </w:rPr>
      </w:pPr>
    </w:p>
    <w:p w14:paraId="0000003A" w14:textId="77777777" w:rsidR="00A82221" w:rsidRDefault="00A82221">
      <w:pPr>
        <w:spacing w:line="240" w:lineRule="auto"/>
        <w:ind w:firstLine="720"/>
        <w:rPr>
          <w:rFonts w:ascii="Times New Roman" w:eastAsia="Times New Roman" w:hAnsi="Times New Roman" w:cs="Times New Roman"/>
          <w:sz w:val="24"/>
          <w:szCs w:val="24"/>
        </w:rPr>
      </w:pPr>
    </w:p>
    <w:p w14:paraId="0000003B" w14:textId="77777777" w:rsidR="00A82221" w:rsidRDefault="00A82221">
      <w:pPr>
        <w:rPr>
          <w:rFonts w:ascii="Times New Roman" w:eastAsia="Times New Roman" w:hAnsi="Times New Roman" w:cs="Times New Roman"/>
          <w:sz w:val="24"/>
          <w:szCs w:val="24"/>
        </w:rPr>
      </w:pPr>
    </w:p>
    <w:p w14:paraId="0000003C" w14:textId="77777777" w:rsidR="00A82221" w:rsidRDefault="00A82221">
      <w:pPr>
        <w:rPr>
          <w:rFonts w:ascii="Times New Roman" w:eastAsia="Times New Roman" w:hAnsi="Times New Roman" w:cs="Times New Roman"/>
          <w:sz w:val="24"/>
          <w:szCs w:val="24"/>
        </w:rPr>
      </w:pPr>
    </w:p>
    <w:p w14:paraId="0000003D" w14:textId="77777777" w:rsidR="00A82221" w:rsidRDefault="00A82221">
      <w:pPr>
        <w:rPr>
          <w:rFonts w:ascii="Times New Roman" w:eastAsia="Times New Roman" w:hAnsi="Times New Roman" w:cs="Times New Roman"/>
          <w:sz w:val="24"/>
          <w:szCs w:val="24"/>
        </w:rPr>
      </w:pPr>
    </w:p>
    <w:p w14:paraId="0000003E" w14:textId="77777777" w:rsidR="00A82221" w:rsidRDefault="00A82221">
      <w:pPr>
        <w:rPr>
          <w:rFonts w:ascii="Times New Roman" w:eastAsia="Times New Roman" w:hAnsi="Times New Roman" w:cs="Times New Roman"/>
          <w:sz w:val="24"/>
          <w:szCs w:val="24"/>
        </w:rPr>
      </w:pPr>
    </w:p>
    <w:p w14:paraId="0000003F" w14:textId="77777777" w:rsidR="00A82221" w:rsidRDefault="00A82221">
      <w:pPr>
        <w:rPr>
          <w:rFonts w:ascii="Times New Roman" w:eastAsia="Times New Roman" w:hAnsi="Times New Roman" w:cs="Times New Roman"/>
          <w:sz w:val="24"/>
          <w:szCs w:val="24"/>
        </w:rPr>
      </w:pPr>
    </w:p>
    <w:p w14:paraId="00000040" w14:textId="77777777" w:rsidR="00A82221" w:rsidRDefault="00A82221">
      <w:pPr>
        <w:rPr>
          <w:rFonts w:ascii="Times New Roman" w:eastAsia="Times New Roman" w:hAnsi="Times New Roman" w:cs="Times New Roman"/>
          <w:sz w:val="24"/>
          <w:szCs w:val="24"/>
        </w:rPr>
      </w:pPr>
    </w:p>
    <w:p w14:paraId="00000041" w14:textId="77777777" w:rsidR="00A82221" w:rsidRDefault="00A82221">
      <w:pPr>
        <w:rPr>
          <w:rFonts w:ascii="Times New Roman" w:eastAsia="Times New Roman" w:hAnsi="Times New Roman" w:cs="Times New Roman"/>
          <w:sz w:val="24"/>
          <w:szCs w:val="24"/>
        </w:rPr>
      </w:pPr>
    </w:p>
    <w:p w14:paraId="00000042" w14:textId="77777777" w:rsidR="00A82221" w:rsidRDefault="00A82221">
      <w:pPr>
        <w:rPr>
          <w:rFonts w:ascii="Times New Roman" w:eastAsia="Times New Roman" w:hAnsi="Times New Roman" w:cs="Times New Roman"/>
          <w:sz w:val="24"/>
          <w:szCs w:val="24"/>
        </w:rPr>
      </w:pPr>
    </w:p>
    <w:p w14:paraId="00000043" w14:textId="77777777" w:rsidR="00A82221" w:rsidRDefault="00A82221">
      <w:pPr>
        <w:rPr>
          <w:rFonts w:ascii="Times New Roman" w:eastAsia="Times New Roman" w:hAnsi="Times New Roman" w:cs="Times New Roman"/>
          <w:sz w:val="24"/>
          <w:szCs w:val="24"/>
        </w:rPr>
      </w:pPr>
    </w:p>
    <w:p w14:paraId="00000044" w14:textId="77777777" w:rsidR="00A82221" w:rsidRDefault="00A82221">
      <w:pPr>
        <w:rPr>
          <w:rFonts w:ascii="Times New Roman" w:eastAsia="Times New Roman" w:hAnsi="Times New Roman" w:cs="Times New Roman"/>
          <w:sz w:val="24"/>
          <w:szCs w:val="24"/>
        </w:rPr>
      </w:pPr>
    </w:p>
    <w:sectPr w:rsidR="00A82221">
      <w:headerReference w:type="default" r:id="rId6"/>
      <w:headerReference w:type="first" r:id="rId7"/>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6D205" w14:textId="77777777" w:rsidR="00A212CB" w:rsidRDefault="00A212CB">
      <w:pPr>
        <w:spacing w:line="240" w:lineRule="auto"/>
      </w:pPr>
      <w:r>
        <w:separator/>
      </w:r>
    </w:p>
  </w:endnote>
  <w:endnote w:type="continuationSeparator" w:id="0">
    <w:p w14:paraId="53FA9398" w14:textId="77777777" w:rsidR="00A212CB" w:rsidRDefault="00A212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C1368" w14:textId="77777777" w:rsidR="00A212CB" w:rsidRDefault="00A212CB">
      <w:pPr>
        <w:spacing w:line="240" w:lineRule="auto"/>
      </w:pPr>
      <w:r>
        <w:separator/>
      </w:r>
    </w:p>
  </w:footnote>
  <w:footnote w:type="continuationSeparator" w:id="0">
    <w:p w14:paraId="052643C5" w14:textId="77777777" w:rsidR="00A212CB" w:rsidRDefault="00A212CB">
      <w:pPr>
        <w:spacing w:line="240" w:lineRule="auto"/>
      </w:pPr>
      <w:r>
        <w:continuationSeparator/>
      </w:r>
    </w:p>
  </w:footnote>
  <w:footnote w:id="1">
    <w:p w14:paraId="00000045"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David Williams, “HEW says no federal money to schools with sex bias”, </w:t>
      </w:r>
      <w:r>
        <w:rPr>
          <w:rFonts w:ascii="Times New Roman" w:eastAsia="Times New Roman" w:hAnsi="Times New Roman" w:cs="Times New Roman"/>
          <w:i/>
          <w:sz w:val="20"/>
          <w:szCs w:val="20"/>
        </w:rPr>
        <w:t xml:space="preserve">Tufts Observer, </w:t>
      </w:r>
      <w:r>
        <w:rPr>
          <w:rFonts w:ascii="Times New Roman" w:eastAsia="Times New Roman" w:hAnsi="Times New Roman" w:cs="Times New Roman"/>
          <w:sz w:val="20"/>
          <w:szCs w:val="20"/>
        </w:rPr>
        <w:t xml:space="preserve">(Medford, MA), September 13,1974. </w:t>
      </w:r>
    </w:p>
  </w:footnote>
  <w:footnote w:id="2">
    <w:p w14:paraId="00000046" w14:textId="46CBB820"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Susan Ware, </w:t>
      </w:r>
      <w:r>
        <w:rPr>
          <w:rFonts w:ascii="Times New Roman" w:eastAsia="Times New Roman" w:hAnsi="Times New Roman" w:cs="Times New Roman"/>
          <w:i/>
          <w:sz w:val="20"/>
          <w:szCs w:val="20"/>
        </w:rPr>
        <w:t>Title IX: A Brief History with Documents</w:t>
      </w:r>
      <w:r>
        <w:rPr>
          <w:rFonts w:ascii="Times New Roman" w:eastAsia="Times New Roman" w:hAnsi="Times New Roman" w:cs="Times New Roman"/>
          <w:sz w:val="20"/>
          <w:szCs w:val="20"/>
        </w:rPr>
        <w:t xml:space="preserve"> (Boston, Bedford/St.</w:t>
      </w:r>
      <w:r w:rsidR="00B9607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Martin’s), 3</w:t>
      </w:r>
      <w:r>
        <w:rPr>
          <w:sz w:val="20"/>
          <w:szCs w:val="20"/>
        </w:rPr>
        <w:t xml:space="preserve"> </w:t>
      </w:r>
    </w:p>
  </w:footnote>
  <w:footnote w:id="3">
    <w:p w14:paraId="00000047" w14:textId="10637ED1"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Susan Ware, </w:t>
      </w:r>
      <w:r>
        <w:rPr>
          <w:rFonts w:ascii="Times New Roman" w:eastAsia="Times New Roman" w:hAnsi="Times New Roman" w:cs="Times New Roman"/>
          <w:i/>
          <w:sz w:val="20"/>
          <w:szCs w:val="20"/>
        </w:rPr>
        <w:t>Title IX: A Brief History with Documents</w:t>
      </w:r>
      <w:r>
        <w:rPr>
          <w:rFonts w:ascii="Times New Roman" w:eastAsia="Times New Roman" w:hAnsi="Times New Roman" w:cs="Times New Roman"/>
          <w:sz w:val="20"/>
          <w:szCs w:val="20"/>
        </w:rPr>
        <w:t xml:space="preserve"> (Boston, Bedford/St.</w:t>
      </w:r>
      <w:r w:rsidR="00B9607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Martin’s), 4</w:t>
      </w:r>
    </w:p>
  </w:footnote>
  <w:footnote w:id="4">
    <w:p w14:paraId="0000007C" w14:textId="5404CD93"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Susan Ware, </w:t>
      </w:r>
      <w:r>
        <w:rPr>
          <w:rFonts w:ascii="Times New Roman" w:eastAsia="Times New Roman" w:hAnsi="Times New Roman" w:cs="Times New Roman"/>
          <w:i/>
          <w:sz w:val="20"/>
          <w:szCs w:val="20"/>
        </w:rPr>
        <w:t>Title IX: A Brief History with Documents</w:t>
      </w:r>
      <w:r>
        <w:rPr>
          <w:rFonts w:ascii="Times New Roman" w:eastAsia="Times New Roman" w:hAnsi="Times New Roman" w:cs="Times New Roman"/>
          <w:sz w:val="20"/>
          <w:szCs w:val="20"/>
        </w:rPr>
        <w:t xml:space="preserve"> (Boston, Bedford/St.</w:t>
      </w:r>
      <w:r w:rsidR="00B9607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Martin’s), 3</w:t>
      </w:r>
    </w:p>
  </w:footnote>
  <w:footnote w:id="5">
    <w:p w14:paraId="0000005C"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Not only was Title IX not addressed in the Tufts Observer until a later date, the enactment of Title IX now a famous anniversary, was not listed in the list of major current world events that had occurred in the late 60s and early 70s in the 1973-1974 Tufts University yearbooks, further indicating the lack of awareness the public had to the monumental change Title IX would bring about. </w:t>
      </w:r>
    </w:p>
  </w:footnote>
  <w:footnote w:id="6">
    <w:p w14:paraId="00000048"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Grace Mastall, “Title 9 rules ban sex discrimination at schools”, </w:t>
      </w:r>
      <w:r>
        <w:rPr>
          <w:rFonts w:ascii="Times New Roman" w:eastAsia="Times New Roman" w:hAnsi="Times New Roman" w:cs="Times New Roman"/>
          <w:i/>
          <w:sz w:val="20"/>
          <w:szCs w:val="20"/>
        </w:rPr>
        <w:t>Tufts Observer</w:t>
      </w:r>
      <w:r>
        <w:rPr>
          <w:rFonts w:ascii="Times New Roman" w:eastAsia="Times New Roman" w:hAnsi="Times New Roman" w:cs="Times New Roman"/>
          <w:sz w:val="20"/>
          <w:szCs w:val="20"/>
        </w:rPr>
        <w:t xml:space="preserve">, (Medford, MA), November 8, 1974. </w:t>
      </w:r>
    </w:p>
  </w:footnote>
  <w:footnote w:id="7">
    <w:p w14:paraId="0000005D" w14:textId="77777777" w:rsidR="00A82221" w:rsidRDefault="00C92299">
      <w:pPr>
        <w:spacing w:line="480" w:lineRule="auto"/>
        <w:rPr>
          <w:sz w:val="16"/>
          <w:szCs w:val="16"/>
        </w:rPr>
      </w:pPr>
      <w:r>
        <w:rPr>
          <w:vertAlign w:val="superscript"/>
        </w:rPr>
        <w:footnoteRef/>
      </w:r>
      <w:r>
        <w:rPr>
          <w:sz w:val="16"/>
          <w:szCs w:val="16"/>
        </w:rPr>
        <w:t xml:space="preserve"> </w:t>
      </w:r>
      <w:r>
        <w:rPr>
          <w:rFonts w:ascii="Times New Roman" w:eastAsia="Times New Roman" w:hAnsi="Times New Roman" w:cs="Times New Roman"/>
          <w:sz w:val="20"/>
          <w:szCs w:val="20"/>
        </w:rPr>
        <w:t>It stated these regulations would go into effect July 21st, 1975.</w:t>
      </w:r>
    </w:p>
  </w:footnote>
  <w:footnote w:id="8">
    <w:p w14:paraId="00000049" w14:textId="77777777" w:rsidR="00A82221" w:rsidRDefault="00C92299">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Digital Collection and Archives Records. Sauer, Anne; Branco, Jessica; Bennet, John; Crowley, Zachary, 2000. F1881x54h. Tufts University. Digital Collections and Archives. Medford, MA.</w:t>
      </w:r>
    </w:p>
  </w:footnote>
  <w:footnote w:id="9">
    <w:p w14:paraId="0000004A"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The Jackson</w:t>
      </w:r>
      <w:r>
        <w:rPr>
          <w:rFonts w:ascii="Times New Roman" w:eastAsia="Times New Roman" w:hAnsi="Times New Roman" w:cs="Times New Roman"/>
        </w:rPr>
        <w:t xml:space="preserve"> w</w:t>
      </w:r>
      <w:r>
        <w:rPr>
          <w:rFonts w:ascii="Times New Roman" w:eastAsia="Times New Roman" w:hAnsi="Times New Roman" w:cs="Times New Roman"/>
          <w:sz w:val="20"/>
          <w:szCs w:val="20"/>
        </w:rPr>
        <w:t xml:space="preserve">omen in 1911 were required to have two full years of “physical education”. This could include outdoor exercise such as games, skating, or walking as well as indoor calisthenics and “Swedish work” at the gymnasium. The overall purpose of physical education at the time was to promote physical fitness and hygiene. Jackson College also offered a few varsity sports including basketball and tennis. </w:t>
      </w:r>
    </w:p>
    <w:p w14:paraId="0000004B" w14:textId="77777777" w:rsidR="00A82221" w:rsidRDefault="00A82221">
      <w:pPr>
        <w:spacing w:line="240" w:lineRule="auto"/>
        <w:rPr>
          <w:rFonts w:ascii="Times New Roman" w:eastAsia="Times New Roman" w:hAnsi="Times New Roman" w:cs="Times New Roman"/>
          <w:sz w:val="20"/>
          <w:szCs w:val="20"/>
        </w:rPr>
      </w:pPr>
    </w:p>
    <w:p w14:paraId="0000004C" w14:textId="77777777" w:rsidR="00A82221" w:rsidRDefault="00C92299">
      <w:pPr>
        <w:spacing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Jackson college, publications. Jackson College Catalog 1911. Cf95jr872. Tufts University. Digital Collections and Archives. Medford, MA.</w:t>
      </w:r>
    </w:p>
    <w:p w14:paraId="0000004D" w14:textId="77777777" w:rsidR="00A82221" w:rsidRDefault="00A82221">
      <w:pPr>
        <w:spacing w:line="240" w:lineRule="auto"/>
        <w:rPr>
          <w:sz w:val="20"/>
          <w:szCs w:val="20"/>
          <w:highlight w:val="yellow"/>
        </w:rPr>
      </w:pPr>
    </w:p>
  </w:footnote>
  <w:footnote w:id="10">
    <w:p w14:paraId="0000004E" w14:textId="5F8F886B" w:rsidR="00A82221" w:rsidRDefault="00C92299">
      <w:pPr>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20"/>
          <w:szCs w:val="20"/>
        </w:rPr>
        <w:t xml:space="preserve">Department of Physical Education and Athletics Records. 1970’s, 1 of 4, 1970-1979. 1966-1971, 1 of 2. 1966-1971 - Rocky Comments by D. </w:t>
      </w:r>
      <w:r w:rsidR="00762CC5">
        <w:rPr>
          <w:rFonts w:ascii="Times New Roman" w:eastAsia="Times New Roman" w:hAnsi="Times New Roman" w:cs="Times New Roman"/>
          <w:sz w:val="20"/>
          <w:szCs w:val="20"/>
        </w:rPr>
        <w:t>Estridge</w:t>
      </w:r>
      <w:r>
        <w:rPr>
          <w:rFonts w:ascii="Times New Roman" w:eastAsia="Times New Roman" w:hAnsi="Times New Roman" w:cs="Times New Roman"/>
          <w:sz w:val="20"/>
          <w:szCs w:val="20"/>
        </w:rPr>
        <w:t>. UA046/010-136. Tufts University. Digital Collections and Archives. Medford, MA.</w:t>
      </w:r>
    </w:p>
  </w:footnote>
  <w:footnote w:id="11">
    <w:p w14:paraId="0000004F" w14:textId="3665AD1E" w:rsidR="00A82221" w:rsidRDefault="00C92299">
      <w:pPr>
        <w:rPr>
          <w:sz w:val="20"/>
          <w:szCs w:val="20"/>
        </w:rPr>
      </w:pPr>
      <w:r>
        <w:rPr>
          <w:vertAlign w:val="superscript"/>
        </w:rPr>
        <w:footnoteRef/>
      </w:r>
      <w:r>
        <w:rPr>
          <w:rFonts w:ascii="Times New Roman" w:eastAsia="Times New Roman" w:hAnsi="Times New Roman" w:cs="Times New Roman"/>
          <w:sz w:val="20"/>
          <w:szCs w:val="20"/>
        </w:rPr>
        <w:t xml:space="preserve">Department of Physical Education and Athletics Records. 1970’s, 1 of 4, 1970-1979. 1966-1971, 1 of 2. 1966-1971 - Rocky Comments by D. </w:t>
      </w:r>
      <w:r w:rsidR="00762CC5">
        <w:rPr>
          <w:rFonts w:ascii="Times New Roman" w:eastAsia="Times New Roman" w:hAnsi="Times New Roman" w:cs="Times New Roman"/>
          <w:sz w:val="20"/>
          <w:szCs w:val="20"/>
        </w:rPr>
        <w:t>Estridge</w:t>
      </w:r>
      <w:r>
        <w:rPr>
          <w:rFonts w:ascii="Times New Roman" w:eastAsia="Times New Roman" w:hAnsi="Times New Roman" w:cs="Times New Roman"/>
          <w:sz w:val="20"/>
          <w:szCs w:val="20"/>
        </w:rPr>
        <w:t>. UA046/010-136. Tufts University. Digital Collections and Archives. Medford, MA.</w:t>
      </w:r>
    </w:p>
  </w:footnote>
  <w:footnote w:id="12">
    <w:p w14:paraId="00000050"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The yearbooks show a trend of unequal representation. The 1971 yearbook shows a vast majority and wide variety of </w:t>
      </w:r>
      <w:proofErr w:type="spellStart"/>
      <w:r>
        <w:rPr>
          <w:rFonts w:ascii="Times New Roman" w:eastAsia="Times New Roman" w:hAnsi="Times New Roman" w:cs="Times New Roman"/>
          <w:sz w:val="20"/>
          <w:szCs w:val="20"/>
        </w:rPr>
        <w:t>mens</w:t>
      </w:r>
      <w:proofErr w:type="spellEnd"/>
      <w:r>
        <w:rPr>
          <w:rFonts w:ascii="Times New Roman" w:eastAsia="Times New Roman" w:hAnsi="Times New Roman" w:cs="Times New Roman"/>
          <w:sz w:val="20"/>
          <w:szCs w:val="20"/>
        </w:rPr>
        <w:t xml:space="preserve"> sports including football, rugby, soccer, track, and swimming. This is in contrast to the women who were only photographed twice playing stereotypically feminine sports (synchronized swimming and dance). The 1972 yearbook shows an even more glaring difference, with photos of </w:t>
      </w:r>
      <w:proofErr w:type="spellStart"/>
      <w:r>
        <w:rPr>
          <w:rFonts w:ascii="Times New Roman" w:eastAsia="Times New Roman" w:hAnsi="Times New Roman" w:cs="Times New Roman"/>
          <w:sz w:val="20"/>
          <w:szCs w:val="20"/>
        </w:rPr>
        <w:t>mens</w:t>
      </w:r>
      <w:proofErr w:type="spellEnd"/>
      <w:r>
        <w:rPr>
          <w:rFonts w:ascii="Times New Roman" w:eastAsia="Times New Roman" w:hAnsi="Times New Roman" w:cs="Times New Roman"/>
          <w:sz w:val="20"/>
          <w:szCs w:val="20"/>
        </w:rPr>
        <w:t xml:space="preserve"> sports and none of women. </w:t>
      </w:r>
      <w:proofErr w:type="gramStart"/>
      <w:r>
        <w:rPr>
          <w:rFonts w:ascii="Times New Roman" w:eastAsia="Times New Roman" w:hAnsi="Times New Roman" w:cs="Times New Roman"/>
          <w:sz w:val="20"/>
          <w:szCs w:val="20"/>
        </w:rPr>
        <w:t>Again</w:t>
      </w:r>
      <w:proofErr w:type="gramEnd"/>
      <w:r>
        <w:rPr>
          <w:rFonts w:ascii="Times New Roman" w:eastAsia="Times New Roman" w:hAnsi="Times New Roman" w:cs="Times New Roman"/>
          <w:sz w:val="20"/>
          <w:szCs w:val="20"/>
        </w:rPr>
        <w:t xml:space="preserve"> in the 1974 yearbook </w:t>
      </w:r>
      <w:proofErr w:type="spellStart"/>
      <w:r>
        <w:rPr>
          <w:rFonts w:ascii="Times New Roman" w:eastAsia="Times New Roman" w:hAnsi="Times New Roman" w:cs="Times New Roman"/>
          <w:sz w:val="20"/>
          <w:szCs w:val="20"/>
        </w:rPr>
        <w:t>mens</w:t>
      </w:r>
      <w:proofErr w:type="spellEnd"/>
      <w:r>
        <w:rPr>
          <w:rFonts w:ascii="Times New Roman" w:eastAsia="Times New Roman" w:hAnsi="Times New Roman" w:cs="Times New Roman"/>
          <w:sz w:val="20"/>
          <w:szCs w:val="20"/>
        </w:rPr>
        <w:t xml:space="preserve"> sports are given a large spread showing a variety of sports and the only photograph included of female athletes is of cheerleaders cheering on </w:t>
      </w:r>
      <w:proofErr w:type="spellStart"/>
      <w:r>
        <w:rPr>
          <w:rFonts w:ascii="Times New Roman" w:eastAsia="Times New Roman" w:hAnsi="Times New Roman" w:cs="Times New Roman"/>
          <w:sz w:val="20"/>
          <w:szCs w:val="20"/>
        </w:rPr>
        <w:t>mens</w:t>
      </w:r>
      <w:proofErr w:type="spellEnd"/>
      <w:r>
        <w:rPr>
          <w:rFonts w:ascii="Times New Roman" w:eastAsia="Times New Roman" w:hAnsi="Times New Roman" w:cs="Times New Roman"/>
          <w:sz w:val="20"/>
          <w:szCs w:val="20"/>
        </w:rPr>
        <w:t xml:space="preserve"> football. </w:t>
      </w:r>
    </w:p>
    <w:p w14:paraId="00000051" w14:textId="77777777" w:rsidR="00A82221" w:rsidRDefault="00A82221">
      <w:pPr>
        <w:spacing w:line="240" w:lineRule="auto"/>
        <w:rPr>
          <w:rFonts w:ascii="Times New Roman" w:eastAsia="Times New Roman" w:hAnsi="Times New Roman" w:cs="Times New Roman"/>
          <w:sz w:val="20"/>
          <w:szCs w:val="20"/>
        </w:rPr>
      </w:pPr>
    </w:p>
    <w:p w14:paraId="00000052" w14:textId="77777777" w:rsidR="00A82221" w:rsidRDefault="00C9229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Tufts University, </w:t>
      </w:r>
      <w:r>
        <w:rPr>
          <w:rFonts w:ascii="Times New Roman" w:eastAsia="Times New Roman" w:hAnsi="Times New Roman" w:cs="Times New Roman"/>
          <w:i/>
          <w:sz w:val="20"/>
          <w:szCs w:val="20"/>
        </w:rPr>
        <w:t xml:space="preserve">1971-192 Yearbook, 1972-1973 Yearbook, </w:t>
      </w:r>
      <w:r>
        <w:rPr>
          <w:rFonts w:ascii="Times New Roman" w:eastAsia="Times New Roman" w:hAnsi="Times New Roman" w:cs="Times New Roman"/>
          <w:sz w:val="20"/>
          <w:szCs w:val="20"/>
        </w:rPr>
        <w:t xml:space="preserve">and </w:t>
      </w:r>
      <w:r>
        <w:rPr>
          <w:rFonts w:ascii="Times New Roman" w:eastAsia="Times New Roman" w:hAnsi="Times New Roman" w:cs="Times New Roman"/>
          <w:i/>
          <w:sz w:val="20"/>
          <w:szCs w:val="20"/>
        </w:rPr>
        <w:t>1974-1975 Yearbook</w:t>
      </w:r>
      <w:r>
        <w:rPr>
          <w:rFonts w:ascii="Times New Roman" w:eastAsia="Times New Roman" w:hAnsi="Times New Roman" w:cs="Times New Roman"/>
          <w:sz w:val="20"/>
          <w:szCs w:val="20"/>
        </w:rPr>
        <w:t>, (Medford, MA). Tufts University. Digital Collections and Archives. Medford, MA.</w:t>
      </w:r>
    </w:p>
    <w:p w14:paraId="00000053" w14:textId="77777777" w:rsidR="00A82221" w:rsidRDefault="00A82221">
      <w:pPr>
        <w:spacing w:line="240" w:lineRule="auto"/>
        <w:rPr>
          <w:rFonts w:ascii="Times New Roman" w:eastAsia="Times New Roman" w:hAnsi="Times New Roman" w:cs="Times New Roman"/>
          <w:sz w:val="20"/>
          <w:szCs w:val="20"/>
        </w:rPr>
      </w:pPr>
    </w:p>
    <w:p w14:paraId="00000054" w14:textId="77777777" w:rsidR="00A82221" w:rsidRDefault="00A82221">
      <w:pPr>
        <w:spacing w:line="240" w:lineRule="auto"/>
        <w:rPr>
          <w:rFonts w:ascii="Times New Roman" w:eastAsia="Times New Roman" w:hAnsi="Times New Roman" w:cs="Times New Roman"/>
          <w:sz w:val="20"/>
          <w:szCs w:val="20"/>
        </w:rPr>
      </w:pPr>
    </w:p>
  </w:footnote>
  <w:footnote w:id="13">
    <w:p w14:paraId="00000055" w14:textId="1D396C7D" w:rsidR="00A82221" w:rsidRDefault="00C92299">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Department of Physical Education and Athletics Records. 1970’s, 1 of 4, 1970-1979. 1970’s Cont. 3 of 4. Report to the Dean of the Faculty of Arts and Sciences written to Members of the All-University Ad Hoc Committee on Athletics and Physical Education, from George J. Ma</w:t>
      </w:r>
      <w:r w:rsidR="008B56D4">
        <w:rPr>
          <w:rFonts w:ascii="Times New Roman" w:eastAsia="Times New Roman" w:hAnsi="Times New Roman" w:cs="Times New Roman"/>
          <w:sz w:val="20"/>
          <w:szCs w:val="20"/>
        </w:rPr>
        <w:t>rc</w:t>
      </w:r>
      <w:r>
        <w:rPr>
          <w:rFonts w:ascii="Times New Roman" w:eastAsia="Times New Roman" w:hAnsi="Times New Roman" w:cs="Times New Roman"/>
          <w:sz w:val="20"/>
          <w:szCs w:val="20"/>
        </w:rPr>
        <w:t>opoulos, Chairman, April 23rd, 1974. UA046/0101-136. Tufts University. Digital Collections and Archives. Medford, MA.</w:t>
      </w:r>
    </w:p>
  </w:footnote>
  <w:footnote w:id="14">
    <w:p w14:paraId="00000056" w14:textId="77777777"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Department of Physical Education and Athletics Records. 1970’s, 1 of 4, 1970-1979. 1970’s Cont. 3 of 4. Annual Report - Department of Physical Education and Athletics Tufts - Jackson 1973-1974. UA046/0101-136. Tufts University. Digital Collections and Archives. Medford, MA.</w:t>
      </w:r>
    </w:p>
  </w:footnote>
  <w:footnote w:id="15">
    <w:p w14:paraId="0000005E" w14:textId="77777777" w:rsidR="00A82221" w:rsidRDefault="00C92299">
      <w:pPr>
        <w:rPr>
          <w:sz w:val="20"/>
          <w:szCs w:val="20"/>
        </w:rPr>
      </w:pPr>
      <w:r>
        <w:rPr>
          <w:vertAlign w:val="superscript"/>
        </w:rPr>
        <w:footnoteRef/>
      </w:r>
      <w:r>
        <w:rPr>
          <w:rFonts w:ascii="Times New Roman" w:eastAsia="Times New Roman" w:hAnsi="Times New Roman" w:cs="Times New Roman"/>
          <w:sz w:val="20"/>
          <w:szCs w:val="20"/>
        </w:rPr>
        <w:t xml:space="preserve"> US Department of Education, Office for Civil Rights. </w:t>
      </w:r>
      <w:r>
        <w:rPr>
          <w:rFonts w:ascii="Times New Roman" w:eastAsia="Times New Roman" w:hAnsi="Times New Roman" w:cs="Times New Roman"/>
          <w:i/>
          <w:sz w:val="20"/>
          <w:szCs w:val="20"/>
        </w:rPr>
        <w:t>Letter to Chief State School Officers, Title IX Obligations in Athletics</w:t>
      </w:r>
      <w:r>
        <w:rPr>
          <w:rFonts w:ascii="Times New Roman" w:eastAsia="Times New Roman" w:hAnsi="Times New Roman" w:cs="Times New Roman"/>
          <w:sz w:val="20"/>
          <w:szCs w:val="20"/>
        </w:rPr>
        <w:t xml:space="preserve">. Peter E. Homes. </w:t>
      </w:r>
      <w:proofErr w:type="gramStart"/>
      <w:r>
        <w:rPr>
          <w:rFonts w:ascii="Times New Roman" w:eastAsia="Times New Roman" w:hAnsi="Times New Roman" w:cs="Times New Roman"/>
          <w:color w:val="030A13"/>
          <w:sz w:val="20"/>
          <w:szCs w:val="20"/>
          <w:highlight w:val="white"/>
        </w:rPr>
        <w:t>September,</w:t>
      </w:r>
      <w:proofErr w:type="gramEnd"/>
      <w:r>
        <w:rPr>
          <w:rFonts w:ascii="Times New Roman" w:eastAsia="Times New Roman" w:hAnsi="Times New Roman" w:cs="Times New Roman"/>
          <w:color w:val="030A13"/>
          <w:sz w:val="20"/>
          <w:szCs w:val="20"/>
          <w:highlight w:val="white"/>
        </w:rPr>
        <w:t xml:space="preserve"> 1975. </w:t>
      </w:r>
    </w:p>
  </w:footnote>
  <w:footnote w:id="16">
    <w:p w14:paraId="00000057" w14:textId="77777777"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Department of Physical Education and Athletic Records. Title IX, 1979--1980. Title IX Rewrite 1974-1975. Chronology and Development of Women’s Athletics 1974-1981. UA046/002-#132. Tufts University. Digital Collections and Archives. Medford, MA.</w:t>
      </w:r>
    </w:p>
  </w:footnote>
  <w:footnote w:id="17">
    <w:p w14:paraId="00000058" w14:textId="77777777"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Department of Physical Education and Athletics Records. T970’s, 1 of 4, 1970-1979. 1970’s Cont. 4 of 4. Title IX Self-Evaluation Study - Department of Physical Education, Recreation, and Athletics 1974-1975, submitted by Rocco J. Carzo. UA046/0101-136. Tufts University. Digital Collections and Archives. Medford, MA.</w:t>
      </w:r>
    </w:p>
  </w:footnote>
  <w:footnote w:id="18">
    <w:p w14:paraId="00000059" w14:textId="77777777"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Department of Physical Education and Athletics Records. T970’s, 1 of 4, 1970-1979. 1970’s Cont. 4 of 4. Title IX Self-Evaluation Study - Department of Physical Education, Recreation, and Athletics 1974-1975, submitted by Rocco J. Carzo. UA046/0101-136. Tufts University. Digital Collections and Archives. Medford, MA.</w:t>
      </w:r>
    </w:p>
  </w:footnote>
  <w:footnote w:id="19">
    <w:p w14:paraId="0000005F"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Elizabeth </w:t>
      </w:r>
      <w:proofErr w:type="spellStart"/>
      <w:r>
        <w:rPr>
          <w:rFonts w:ascii="Times New Roman" w:eastAsia="Times New Roman" w:hAnsi="Times New Roman" w:cs="Times New Roman"/>
          <w:sz w:val="20"/>
          <w:szCs w:val="20"/>
        </w:rPr>
        <w:t>Vorro</w:t>
      </w:r>
      <w:proofErr w:type="spellEnd"/>
      <w:r>
        <w:rPr>
          <w:rFonts w:ascii="Times New Roman" w:eastAsia="Times New Roman" w:hAnsi="Times New Roman" w:cs="Times New Roman"/>
          <w:sz w:val="20"/>
          <w:szCs w:val="20"/>
        </w:rPr>
        <w:t>, “</w:t>
      </w:r>
      <w:proofErr w:type="spellStart"/>
      <w:r>
        <w:rPr>
          <w:rFonts w:ascii="Times New Roman" w:eastAsia="Times New Roman" w:hAnsi="Times New Roman" w:cs="Times New Roman"/>
          <w:sz w:val="20"/>
          <w:szCs w:val="20"/>
        </w:rPr>
        <w:t>Jaxletics</w:t>
      </w:r>
      <w:proofErr w:type="spellEnd"/>
      <w:r>
        <w:rPr>
          <w:rFonts w:ascii="Times New Roman" w:eastAsia="Times New Roman" w:hAnsi="Times New Roman" w:cs="Times New Roman"/>
          <w:sz w:val="20"/>
          <w:szCs w:val="20"/>
        </w:rPr>
        <w:t xml:space="preserve"> undergo change”, </w:t>
      </w:r>
      <w:r>
        <w:rPr>
          <w:rFonts w:ascii="Times New Roman" w:eastAsia="Times New Roman" w:hAnsi="Times New Roman" w:cs="Times New Roman"/>
          <w:i/>
          <w:sz w:val="20"/>
          <w:szCs w:val="20"/>
        </w:rPr>
        <w:t>Tufts Observer</w:t>
      </w:r>
      <w:r>
        <w:rPr>
          <w:rFonts w:ascii="Times New Roman" w:eastAsia="Times New Roman" w:hAnsi="Times New Roman" w:cs="Times New Roman"/>
          <w:sz w:val="20"/>
          <w:szCs w:val="20"/>
        </w:rPr>
        <w:t xml:space="preserve">, (Medford, MA), September 24, 1976 </w:t>
      </w:r>
    </w:p>
  </w:footnote>
  <w:footnote w:id="20">
    <w:p w14:paraId="00000077"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“Women’s sports not seen as a rose garden”, </w:t>
      </w:r>
      <w:r>
        <w:rPr>
          <w:rFonts w:ascii="Times New Roman" w:eastAsia="Times New Roman" w:hAnsi="Times New Roman" w:cs="Times New Roman"/>
          <w:i/>
          <w:sz w:val="20"/>
          <w:szCs w:val="20"/>
        </w:rPr>
        <w:t>Tufts Observer</w:t>
      </w:r>
      <w:r>
        <w:rPr>
          <w:rFonts w:ascii="Times New Roman" w:eastAsia="Times New Roman" w:hAnsi="Times New Roman" w:cs="Times New Roman"/>
          <w:sz w:val="20"/>
          <w:szCs w:val="20"/>
        </w:rPr>
        <w:t>, (Medford, MA), October 1, 1976</w:t>
      </w:r>
    </w:p>
    <w:p w14:paraId="00000078" w14:textId="77777777" w:rsidR="00A82221" w:rsidRDefault="00A82221">
      <w:pPr>
        <w:spacing w:line="240" w:lineRule="auto"/>
        <w:rPr>
          <w:sz w:val="20"/>
          <w:szCs w:val="20"/>
        </w:rPr>
      </w:pPr>
    </w:p>
  </w:footnote>
  <w:footnote w:id="21">
    <w:p w14:paraId="00000063"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The Department of Physical Education and Athletics Records. Title IX, 1979-1980. Title IX Information 1978-1979. UA046/002#132. Letter to Dr. Jean Meyer from the Secretary of Health, Education and Welfare Washington.D.C.20201. Tufts University. Digital Collections and Archives. Medford, MA.</w:t>
      </w:r>
    </w:p>
  </w:footnote>
  <w:footnote w:id="22">
    <w:p w14:paraId="00000064" w14:textId="77777777" w:rsidR="00A82221" w:rsidRDefault="00C92299">
      <w:pPr>
        <w:rPr>
          <w:sz w:val="20"/>
          <w:szCs w:val="20"/>
        </w:rPr>
      </w:pPr>
      <w:r>
        <w:rPr>
          <w:vertAlign w:val="superscript"/>
        </w:rPr>
        <w:footnoteRef/>
      </w:r>
      <w:r>
        <w:rPr>
          <w:rFonts w:ascii="Times New Roman" w:eastAsia="Times New Roman" w:hAnsi="Times New Roman" w:cs="Times New Roman"/>
          <w:sz w:val="20"/>
          <w:szCs w:val="20"/>
        </w:rPr>
        <w:t xml:space="preserve">US Department of Education, Office for Civil Rights. </w:t>
      </w:r>
      <w:r>
        <w:rPr>
          <w:rFonts w:ascii="Times New Roman" w:eastAsia="Times New Roman" w:hAnsi="Times New Roman" w:cs="Times New Roman"/>
          <w:i/>
          <w:sz w:val="20"/>
          <w:szCs w:val="20"/>
        </w:rPr>
        <w:t>Letter to Chief State School Officers, Title IX Obligations in Athletics</w:t>
      </w:r>
      <w:r>
        <w:rPr>
          <w:rFonts w:ascii="Times New Roman" w:eastAsia="Times New Roman" w:hAnsi="Times New Roman" w:cs="Times New Roman"/>
          <w:sz w:val="20"/>
          <w:szCs w:val="20"/>
        </w:rPr>
        <w:t xml:space="preserve">. Peter E. Homes. </w:t>
      </w:r>
      <w:proofErr w:type="gramStart"/>
      <w:r>
        <w:rPr>
          <w:rFonts w:ascii="Times New Roman" w:eastAsia="Times New Roman" w:hAnsi="Times New Roman" w:cs="Times New Roman"/>
          <w:color w:val="030A13"/>
          <w:sz w:val="20"/>
          <w:szCs w:val="20"/>
          <w:highlight w:val="white"/>
        </w:rPr>
        <w:t>September,</w:t>
      </w:r>
      <w:proofErr w:type="gramEnd"/>
      <w:r>
        <w:rPr>
          <w:rFonts w:ascii="Times New Roman" w:eastAsia="Times New Roman" w:hAnsi="Times New Roman" w:cs="Times New Roman"/>
          <w:color w:val="030A13"/>
          <w:sz w:val="20"/>
          <w:szCs w:val="20"/>
          <w:highlight w:val="white"/>
        </w:rPr>
        <w:t xml:space="preserve"> 1975. </w:t>
      </w:r>
    </w:p>
  </w:footnote>
  <w:footnote w:id="23">
    <w:p w14:paraId="00000060"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Department of Physical Education and Athletics Records. Title IX, 1979-1980. Title IX, 1980. UA046/002. Message to Dean Harleston and Kathy Mano from Rocco J. Carzo entitled “Working Draft of Title IX Status” chart #111. Tufts University. Digital Collections and Archives. Medford, MA.</w:t>
      </w:r>
    </w:p>
  </w:footnote>
  <w:footnote w:id="24">
    <w:p w14:paraId="0000006E"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Committee on Student Life Records. Title IX, 1975--1976. Title IX Subcommittee 1975-1976. UA007/001. Message from D. Dawn Hooker to Rocco J. Carzo May 12th, </w:t>
      </w:r>
      <w:proofErr w:type="gramStart"/>
      <w:r>
        <w:rPr>
          <w:rFonts w:ascii="Times New Roman" w:eastAsia="Times New Roman" w:hAnsi="Times New Roman" w:cs="Times New Roman"/>
          <w:sz w:val="20"/>
          <w:szCs w:val="20"/>
        </w:rPr>
        <w:t>1976</w:t>
      </w:r>
      <w:proofErr w:type="gramEnd"/>
      <w:r>
        <w:rPr>
          <w:rFonts w:ascii="Times New Roman" w:eastAsia="Times New Roman" w:hAnsi="Times New Roman" w:cs="Times New Roman"/>
          <w:sz w:val="20"/>
          <w:szCs w:val="20"/>
        </w:rPr>
        <w:t xml:space="preserve"> regarding inequity in the hiring of women’s coaching positions. Tufts University. Digital Collections and Archives. Medford, MA.</w:t>
      </w:r>
    </w:p>
  </w:footnote>
  <w:footnote w:id="25">
    <w:p w14:paraId="0000006F" w14:textId="77777777"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Department of Physical Education and Athletics Records. Title IX, 1979-1980. Title IX, 1980. UA046/002. Message to Dean Harleston and Kathy Mano from Rocco J. Carzo entitled “Working Draft of Title IX Status” chart #111. Tufts University. Digital Collections and Archives. Medford, MA.</w:t>
      </w:r>
    </w:p>
  </w:footnote>
  <w:footnote w:id="26">
    <w:p w14:paraId="00000061" w14:textId="77777777"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Department of Physical Education and Athletics Records. Title IX, 1979-1980. Title IX, 1980. UA046/002. Message to Dean Harleston and Kathy Mano from Rocco J. Carzo entitled “Working Draft of Title IX Status”. Tufts University. Digital Collections and Archives. Medford, MA.</w:t>
      </w:r>
    </w:p>
  </w:footnote>
  <w:footnote w:id="27">
    <w:p w14:paraId="00000062" w14:textId="77777777"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Department of Physical Education and Athletics Records. Title IX, 1979-1980. Title IX, 1980. UA046/002. Working Draft of Title IX Status 1979 chart IV a-d. Tufts University. Digital Collections and Archives. Medford, MA.</w:t>
      </w:r>
    </w:p>
  </w:footnote>
  <w:footnote w:id="28">
    <w:p w14:paraId="00000065" w14:textId="77777777"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Department of Physical Education and Athletics Records. Title IX, 1979-1980. Title IX, 1980. UA046/002. Message to Dean Harleston and Kathy Mano from Rocco J. Carzo entitled “Working Draft of Title IX Status”. Tufts University. Digital Collections and Archives. Medford, MA.</w:t>
      </w:r>
    </w:p>
  </w:footnote>
  <w:footnote w:id="29">
    <w:p w14:paraId="00000066" w14:textId="77777777"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Department of Physical Education and Athletics Records. Title IX, 1979-1980. Title IX 1978 + 1980 Final Report. Sub-Committee on Athletics. TCU Senate Services Committee, Report </w:t>
      </w:r>
      <w:proofErr w:type="gramStart"/>
      <w:r>
        <w:rPr>
          <w:rFonts w:ascii="Times New Roman" w:eastAsia="Times New Roman" w:hAnsi="Times New Roman" w:cs="Times New Roman"/>
          <w:sz w:val="20"/>
          <w:szCs w:val="20"/>
        </w:rPr>
        <w:t>On</w:t>
      </w:r>
      <w:proofErr w:type="gramEnd"/>
      <w:r>
        <w:rPr>
          <w:rFonts w:ascii="Times New Roman" w:eastAsia="Times New Roman" w:hAnsi="Times New Roman" w:cs="Times New Roman"/>
          <w:sz w:val="20"/>
          <w:szCs w:val="20"/>
        </w:rPr>
        <w:t xml:space="preserve"> Title IX Additions to Cousens Gymnasium, October 29, 1979. UA046/002. Tufts University. Digital Collections and Archives. Medford, MA.</w:t>
      </w:r>
    </w:p>
  </w:footnote>
  <w:footnote w:id="30">
    <w:p w14:paraId="00000067" w14:textId="5FA74C5A" w:rsidR="00A82221" w:rsidRDefault="00C92299">
      <w:pPr>
        <w:rPr>
          <w:sz w:val="20"/>
          <w:szCs w:val="20"/>
        </w:rPr>
      </w:pPr>
      <w:r>
        <w:rPr>
          <w:vertAlign w:val="superscript"/>
        </w:rPr>
        <w:footnoteRef/>
      </w:r>
      <w:r>
        <w:rPr>
          <w:rFonts w:ascii="Times New Roman" w:eastAsia="Times New Roman" w:hAnsi="Times New Roman" w:cs="Times New Roman"/>
          <w:sz w:val="20"/>
          <w:szCs w:val="20"/>
        </w:rPr>
        <w:t xml:space="preserve">Department of Physical Education and Athletics Records. Title IX, 1979-1980. Title IX 1978 + 1980 Final Report. Sub-Committee on Athletics. TCU Senate Services Committee, Report </w:t>
      </w:r>
      <w:r w:rsidR="00762CC5">
        <w:rPr>
          <w:rFonts w:ascii="Times New Roman" w:eastAsia="Times New Roman" w:hAnsi="Times New Roman" w:cs="Times New Roman"/>
          <w:sz w:val="20"/>
          <w:szCs w:val="20"/>
        </w:rPr>
        <w:t>on</w:t>
      </w:r>
      <w:r>
        <w:rPr>
          <w:rFonts w:ascii="Times New Roman" w:eastAsia="Times New Roman" w:hAnsi="Times New Roman" w:cs="Times New Roman"/>
          <w:sz w:val="20"/>
          <w:szCs w:val="20"/>
        </w:rPr>
        <w:t xml:space="preserve"> Title IX Additions to Cousens Gymnasium, October 29, 1979. UA046/002. Tufts University. Digital Collections and Archives. Medford, MA.</w:t>
      </w:r>
    </w:p>
  </w:footnote>
  <w:footnote w:id="31">
    <w:p w14:paraId="00000068" w14:textId="2E044268"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Department of Physical Education and Athletics Records. Title IX, 1979-1980. Title IX 1978 + 1980 Final Report. Sub-Committee on Athletics. TCU Senate Services Committee, Report </w:t>
      </w:r>
      <w:r w:rsidR="00762CC5">
        <w:rPr>
          <w:rFonts w:ascii="Times New Roman" w:eastAsia="Times New Roman" w:hAnsi="Times New Roman" w:cs="Times New Roman"/>
          <w:sz w:val="20"/>
          <w:szCs w:val="20"/>
        </w:rPr>
        <w:t>on</w:t>
      </w:r>
      <w:r>
        <w:rPr>
          <w:rFonts w:ascii="Times New Roman" w:eastAsia="Times New Roman" w:hAnsi="Times New Roman" w:cs="Times New Roman"/>
          <w:sz w:val="20"/>
          <w:szCs w:val="20"/>
        </w:rPr>
        <w:t xml:space="preserve"> Title IX Additions to Cousens Gymnasium, October 29, 1979. UA046/002. Tufts University. Digital Collections and Archives. Medford, MA.</w:t>
      </w:r>
    </w:p>
  </w:footnote>
  <w:footnote w:id="32">
    <w:p w14:paraId="00000069" w14:textId="31C281E6" w:rsidR="00A82221" w:rsidRDefault="00C92299">
      <w:pPr>
        <w:rPr>
          <w:sz w:val="20"/>
          <w:szCs w:val="20"/>
        </w:rPr>
      </w:pPr>
      <w:r>
        <w:rPr>
          <w:vertAlign w:val="superscript"/>
        </w:rPr>
        <w:footnoteRef/>
      </w:r>
      <w:r>
        <w:rPr>
          <w:rFonts w:ascii="Times New Roman" w:eastAsia="Times New Roman" w:hAnsi="Times New Roman" w:cs="Times New Roman"/>
          <w:sz w:val="20"/>
          <w:szCs w:val="20"/>
        </w:rPr>
        <w:t xml:space="preserve"> Department of Physical Education and Athletics Records. Title IX, 1979-1980. Title IX 1978 + 1980 Final Report. Sub-Committee on Athletics. TCU Senate Services Committee, Report </w:t>
      </w:r>
      <w:r w:rsidR="00762CC5">
        <w:rPr>
          <w:rFonts w:ascii="Times New Roman" w:eastAsia="Times New Roman" w:hAnsi="Times New Roman" w:cs="Times New Roman"/>
          <w:sz w:val="20"/>
          <w:szCs w:val="20"/>
        </w:rPr>
        <w:t>on</w:t>
      </w:r>
      <w:r>
        <w:rPr>
          <w:rFonts w:ascii="Times New Roman" w:eastAsia="Times New Roman" w:hAnsi="Times New Roman" w:cs="Times New Roman"/>
          <w:sz w:val="20"/>
          <w:szCs w:val="20"/>
        </w:rPr>
        <w:t xml:space="preserve"> Title IX Additions to Cousens Gymnasium, October 29, 1979. UA046/002. Tufts University. Digital Collections and Archives. Medford, MA.</w:t>
      </w:r>
    </w:p>
  </w:footnote>
  <w:footnote w:id="33">
    <w:p w14:paraId="0000006A" w14:textId="6AB13116" w:rsidR="00A82221" w:rsidRDefault="00C92299">
      <w:pPr>
        <w:rPr>
          <w:sz w:val="20"/>
          <w:szCs w:val="20"/>
        </w:rPr>
      </w:pPr>
      <w:r>
        <w:rPr>
          <w:vertAlign w:val="superscript"/>
        </w:rPr>
        <w:footnoteRef/>
      </w:r>
      <w:r>
        <w:rPr>
          <w:rFonts w:ascii="Times New Roman" w:eastAsia="Times New Roman" w:hAnsi="Times New Roman" w:cs="Times New Roman"/>
          <w:sz w:val="20"/>
          <w:szCs w:val="20"/>
        </w:rPr>
        <w:t xml:space="preserve"> Department of Physical Education and Athletics Records. Title IX, 1979-1980. Title IX 1978 + 1980 Final Report. Sub-Committee on Athletics. TCU Senate Services Committee, Report </w:t>
      </w:r>
      <w:r w:rsidR="00762CC5">
        <w:rPr>
          <w:rFonts w:ascii="Times New Roman" w:eastAsia="Times New Roman" w:hAnsi="Times New Roman" w:cs="Times New Roman"/>
          <w:sz w:val="20"/>
          <w:szCs w:val="20"/>
        </w:rPr>
        <w:t>on</w:t>
      </w:r>
      <w:r>
        <w:rPr>
          <w:rFonts w:ascii="Times New Roman" w:eastAsia="Times New Roman" w:hAnsi="Times New Roman" w:cs="Times New Roman"/>
          <w:sz w:val="20"/>
          <w:szCs w:val="20"/>
        </w:rPr>
        <w:t xml:space="preserve"> Title IX Additions to Cousens Gymnasium, October 29, 1979. UA046/002. Tufts University. Digital Collections and Archives. Medford, MA.</w:t>
      </w:r>
    </w:p>
  </w:footnote>
  <w:footnote w:id="34">
    <w:p w14:paraId="0000006B"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“Facilities not equal for men and women”, </w:t>
      </w:r>
      <w:r>
        <w:rPr>
          <w:rFonts w:ascii="Times New Roman" w:eastAsia="Times New Roman" w:hAnsi="Times New Roman" w:cs="Times New Roman"/>
          <w:i/>
          <w:sz w:val="20"/>
          <w:szCs w:val="20"/>
        </w:rPr>
        <w:t xml:space="preserve">Tufts Observer, </w:t>
      </w:r>
      <w:r>
        <w:rPr>
          <w:rFonts w:ascii="Times New Roman" w:eastAsia="Times New Roman" w:hAnsi="Times New Roman" w:cs="Times New Roman"/>
          <w:sz w:val="20"/>
          <w:szCs w:val="20"/>
        </w:rPr>
        <w:t xml:space="preserve">(Medford, MA), September 21, 1979 </w:t>
      </w:r>
    </w:p>
  </w:footnote>
  <w:footnote w:id="35">
    <w:p w14:paraId="0000006C" w14:textId="77777777" w:rsidR="00A82221" w:rsidRDefault="00C92299">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Department of Physical Education and Athletic Records. Title IX, 1979--1980. Title IX Rewrite 1974-1975. Facilities Report 1982. UA046/002-#132. Tufts University. Digital Collections and Archives. Medford, MA.</w:t>
      </w:r>
    </w:p>
  </w:footnote>
  <w:footnote w:id="36">
    <w:p w14:paraId="0000006D" w14:textId="77777777" w:rsidR="00A82221" w:rsidRDefault="00C92299">
      <w:pPr>
        <w:rPr>
          <w:sz w:val="20"/>
          <w:szCs w:val="20"/>
        </w:rPr>
      </w:pPr>
      <w:r>
        <w:rPr>
          <w:vertAlign w:val="superscript"/>
        </w:rPr>
        <w:footnoteRef/>
      </w:r>
      <w:r>
        <w:rPr>
          <w:rFonts w:ascii="Times New Roman" w:eastAsia="Times New Roman" w:hAnsi="Times New Roman" w:cs="Times New Roman"/>
          <w:sz w:val="20"/>
          <w:szCs w:val="20"/>
        </w:rPr>
        <w:t xml:space="preserve">Department of Physical Education and Athletics Records. Title IX, 1979-1980. Title IX 1978 + 1980 Final Report. Tom </w:t>
      </w:r>
      <w:proofErr w:type="spellStart"/>
      <w:r>
        <w:rPr>
          <w:rFonts w:ascii="Times New Roman" w:eastAsia="Times New Roman" w:hAnsi="Times New Roman" w:cs="Times New Roman"/>
          <w:sz w:val="20"/>
          <w:szCs w:val="20"/>
        </w:rPr>
        <w:t>Alperin</w:t>
      </w:r>
      <w:proofErr w:type="spellEnd"/>
      <w:r>
        <w:rPr>
          <w:rFonts w:ascii="Times New Roman" w:eastAsia="Times New Roman" w:hAnsi="Times New Roman" w:cs="Times New Roman"/>
          <w:sz w:val="20"/>
          <w:szCs w:val="20"/>
        </w:rPr>
        <w:t>, TCU Senate Chairman to Lawrence R. Ladd, Financing of Cousens Gymnasium Report. UA046/002. Tufts University. Digital Collections and Archives. Medford, MA.</w:t>
      </w:r>
    </w:p>
  </w:footnote>
  <w:footnote w:id="37">
    <w:p w14:paraId="00000070"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Scott Thurm, “Gym work may begin”, </w:t>
      </w:r>
      <w:r>
        <w:rPr>
          <w:rFonts w:ascii="Times New Roman" w:eastAsia="Times New Roman" w:hAnsi="Times New Roman" w:cs="Times New Roman"/>
          <w:i/>
          <w:sz w:val="20"/>
          <w:szCs w:val="20"/>
        </w:rPr>
        <w:t>Tufts Observer</w:t>
      </w:r>
      <w:r>
        <w:rPr>
          <w:rFonts w:ascii="Times New Roman" w:eastAsia="Times New Roman" w:hAnsi="Times New Roman" w:cs="Times New Roman"/>
          <w:sz w:val="20"/>
          <w:szCs w:val="20"/>
        </w:rPr>
        <w:t xml:space="preserve">, (Medford, MA), February 15, 1980 </w:t>
      </w:r>
    </w:p>
  </w:footnote>
  <w:footnote w:id="38">
    <w:p w14:paraId="00000079"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During the 1970s, John Mayer was president of the university and campaigned for the expansion of the university. In the 1970s, there was considerable growth of the university including creating the School of Veterinary Medicine, the Friedman School of Nutrition Science and Policy, and the Graduate School of Biomedical Sciences. However, the students of the undergraduate campus did not receive this well and felt frustrated that the changes they wished to see on campus were not occurring. Also, as seen in Scott </w:t>
      </w:r>
      <w:proofErr w:type="spellStart"/>
      <w:r>
        <w:rPr>
          <w:rFonts w:ascii="Times New Roman" w:eastAsia="Times New Roman" w:hAnsi="Times New Roman" w:cs="Times New Roman"/>
          <w:sz w:val="20"/>
          <w:szCs w:val="20"/>
        </w:rPr>
        <w:t>Thurm’s</w:t>
      </w:r>
      <w:proofErr w:type="spellEnd"/>
      <w:r>
        <w:rPr>
          <w:rFonts w:ascii="Times New Roman" w:eastAsia="Times New Roman" w:hAnsi="Times New Roman" w:cs="Times New Roman"/>
          <w:sz w:val="20"/>
          <w:szCs w:val="20"/>
        </w:rPr>
        <w:t xml:space="preserve"> article (note 36), many students felt worried that tuition would be raised to fix the Cousens Gym, because in the 70s the tuition was constantly being raised to pay for these University expansions. </w:t>
      </w:r>
    </w:p>
  </w:footnote>
  <w:footnote w:id="39">
    <w:p w14:paraId="00000071" w14:textId="77777777" w:rsidR="00A82221" w:rsidRDefault="00C92299">
      <w:pPr>
        <w:spacing w:line="240" w:lineRule="auto"/>
        <w:rPr>
          <w:sz w:val="20"/>
          <w:szCs w:val="20"/>
        </w:rPr>
      </w:pPr>
      <w:r>
        <w:rPr>
          <w:vertAlign w:val="superscript"/>
        </w:rPr>
        <w:footnoteRef/>
      </w:r>
      <w:proofErr w:type="spellStart"/>
      <w:r>
        <w:rPr>
          <w:rFonts w:ascii="Times New Roman" w:eastAsia="Times New Roman" w:hAnsi="Times New Roman" w:cs="Times New Roman"/>
          <w:sz w:val="20"/>
          <w:szCs w:val="20"/>
        </w:rPr>
        <w:t>Self Study</w:t>
      </w:r>
      <w:proofErr w:type="spellEnd"/>
      <w:r>
        <w:rPr>
          <w:rFonts w:ascii="Times New Roman" w:eastAsia="Times New Roman" w:hAnsi="Times New Roman" w:cs="Times New Roman"/>
          <w:sz w:val="20"/>
          <w:szCs w:val="20"/>
        </w:rPr>
        <w:t xml:space="preserve"> Reports Collection. Self-evaluation for Title IX (Part 1 of 2), 1976. Self-Study for Reevaluation, April 1982. Tufts University Self Study for Reevaluation </w:t>
      </w:r>
      <w:proofErr w:type="gramStart"/>
      <w:r>
        <w:rPr>
          <w:rFonts w:ascii="Times New Roman" w:eastAsia="Times New Roman" w:hAnsi="Times New Roman" w:cs="Times New Roman"/>
          <w:sz w:val="20"/>
          <w:szCs w:val="20"/>
        </w:rPr>
        <w:t>April,</w:t>
      </w:r>
      <w:proofErr w:type="gramEnd"/>
      <w:r>
        <w:rPr>
          <w:rFonts w:ascii="Times New Roman" w:eastAsia="Times New Roman" w:hAnsi="Times New Roman" w:cs="Times New Roman"/>
          <w:sz w:val="20"/>
          <w:szCs w:val="20"/>
        </w:rPr>
        <w:t xml:space="preserve"> 1982 - page 166. UA050. Tufts University. Digital Collections and Archives. Medford, MA.</w:t>
      </w:r>
      <w:r>
        <w:rPr>
          <w:sz w:val="20"/>
          <w:szCs w:val="20"/>
        </w:rPr>
        <w:t xml:space="preserve"> </w:t>
      </w:r>
    </w:p>
  </w:footnote>
  <w:footnote w:id="40">
    <w:p w14:paraId="00000072" w14:textId="0AF6DB9C" w:rsidR="00A82221" w:rsidRDefault="00C92299">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Isabell </w:t>
      </w:r>
      <w:r w:rsidR="00B92C0D">
        <w:rPr>
          <w:rFonts w:ascii="Times New Roman" w:eastAsia="Times New Roman" w:hAnsi="Times New Roman" w:cs="Times New Roman"/>
          <w:sz w:val="20"/>
          <w:szCs w:val="20"/>
        </w:rPr>
        <w:t>Hoff,</w:t>
      </w:r>
      <w:r>
        <w:rPr>
          <w:rFonts w:ascii="Times New Roman" w:eastAsia="Times New Roman" w:hAnsi="Times New Roman" w:cs="Times New Roman"/>
          <w:sz w:val="20"/>
          <w:szCs w:val="20"/>
        </w:rPr>
        <w:t xml:space="preserve"> “Draft: Conscious Objection”, </w:t>
      </w:r>
      <w:r>
        <w:rPr>
          <w:rFonts w:ascii="Times New Roman" w:eastAsia="Times New Roman" w:hAnsi="Times New Roman" w:cs="Times New Roman"/>
          <w:i/>
          <w:sz w:val="20"/>
          <w:szCs w:val="20"/>
        </w:rPr>
        <w:t xml:space="preserve">Tufts Daily, </w:t>
      </w:r>
      <w:r>
        <w:rPr>
          <w:rFonts w:ascii="Times New Roman" w:eastAsia="Times New Roman" w:hAnsi="Times New Roman" w:cs="Times New Roman"/>
          <w:sz w:val="20"/>
          <w:szCs w:val="20"/>
        </w:rPr>
        <w:t>(Medford, MA), April 1, 1987</w:t>
      </w:r>
    </w:p>
    <w:p w14:paraId="00000073" w14:textId="77777777" w:rsidR="00A82221" w:rsidRDefault="00A82221">
      <w:pPr>
        <w:spacing w:line="240" w:lineRule="auto"/>
        <w:rPr>
          <w:sz w:val="20"/>
          <w:szCs w:val="20"/>
        </w:rPr>
      </w:pPr>
    </w:p>
  </w:footnote>
  <w:footnote w:id="41">
    <w:p w14:paraId="00000074"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David Williams, “HEW says no federal money to schools with sex bias”, </w:t>
      </w:r>
      <w:r>
        <w:rPr>
          <w:rFonts w:ascii="Times New Roman" w:eastAsia="Times New Roman" w:hAnsi="Times New Roman" w:cs="Times New Roman"/>
          <w:i/>
          <w:sz w:val="20"/>
          <w:szCs w:val="20"/>
        </w:rPr>
        <w:t xml:space="preserve">Tufts Observer, </w:t>
      </w:r>
      <w:r>
        <w:rPr>
          <w:rFonts w:ascii="Times New Roman" w:eastAsia="Times New Roman" w:hAnsi="Times New Roman" w:cs="Times New Roman"/>
          <w:sz w:val="20"/>
          <w:szCs w:val="20"/>
        </w:rPr>
        <w:t>(Medford, MA), September 13,1974.</w:t>
      </w:r>
    </w:p>
  </w:footnote>
  <w:footnote w:id="42">
    <w:p w14:paraId="0000007A" w14:textId="6EA2655C" w:rsidR="00A82221" w:rsidRDefault="00C92299">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Note again, funding did exist but as noted in footnote 37, the funding was used to expand the </w:t>
      </w:r>
      <w:proofErr w:type="gramStart"/>
      <w:r w:rsidR="00B92C0D">
        <w:rPr>
          <w:rFonts w:ascii="Times New Roman" w:eastAsia="Times New Roman" w:hAnsi="Times New Roman" w:cs="Times New Roman"/>
          <w:sz w:val="20"/>
          <w:szCs w:val="20"/>
        </w:rPr>
        <w:t>university;</w:t>
      </w:r>
      <w:proofErr w:type="gramEnd"/>
      <w:r w:rsidR="00B92C0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growing the endowment and building new schools. </w:t>
      </w:r>
    </w:p>
  </w:footnote>
  <w:footnote w:id="43">
    <w:p w14:paraId="00000075" w14:textId="77777777" w:rsidR="00A82221" w:rsidRDefault="00C92299">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Jon Cramer “Women’s sports on rise at TU without Title IX’s help”, </w:t>
      </w:r>
      <w:r>
        <w:rPr>
          <w:rFonts w:ascii="Times New Roman" w:eastAsia="Times New Roman" w:hAnsi="Times New Roman" w:cs="Times New Roman"/>
          <w:i/>
          <w:sz w:val="20"/>
          <w:szCs w:val="20"/>
        </w:rPr>
        <w:t>Tufts Observer</w:t>
      </w:r>
      <w:r>
        <w:rPr>
          <w:rFonts w:ascii="Times New Roman" w:eastAsia="Times New Roman" w:hAnsi="Times New Roman" w:cs="Times New Roman"/>
          <w:sz w:val="20"/>
          <w:szCs w:val="20"/>
        </w:rPr>
        <w:t>, (Medford, MA), May 2, 1975</w:t>
      </w:r>
    </w:p>
    <w:p w14:paraId="00000076" w14:textId="77777777" w:rsidR="00A82221" w:rsidRDefault="00A82221">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A" w14:textId="77777777" w:rsidR="00A82221" w:rsidRDefault="00A82221">
    <w:pPr>
      <w:spacing w:line="480" w:lineRule="auto"/>
      <w:ind w:firstLine="720"/>
      <w:rPr>
        <w:rFonts w:ascii="Times New Roman" w:eastAsia="Times New Roman" w:hAnsi="Times New Roman" w:cs="Times New Roman"/>
        <w:sz w:val="24"/>
        <w:szCs w:val="24"/>
      </w:rPr>
    </w:pPr>
  </w:p>
  <w:p w14:paraId="0000005B" w14:textId="4BE92E26" w:rsidR="00A82221" w:rsidRDefault="00C92299">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241D2C">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B" w14:textId="77777777" w:rsidR="00A82221" w:rsidRDefault="00A8222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221"/>
    <w:rsid w:val="00241D2C"/>
    <w:rsid w:val="002C6BF7"/>
    <w:rsid w:val="005D4E19"/>
    <w:rsid w:val="00651F0E"/>
    <w:rsid w:val="00762CC5"/>
    <w:rsid w:val="00816ED2"/>
    <w:rsid w:val="008B56D4"/>
    <w:rsid w:val="00940AB3"/>
    <w:rsid w:val="00A212CB"/>
    <w:rsid w:val="00A82221"/>
    <w:rsid w:val="00B92C0D"/>
    <w:rsid w:val="00B96078"/>
    <w:rsid w:val="00C92299"/>
    <w:rsid w:val="00D83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476C"/>
  <w15:docId w15:val="{EB2F9360-382E-434B-8751-51273B51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18</Pages>
  <Words>4024</Words>
  <Characters>22942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Pamela Hopkins</cp:lastModifiedBy>
  <cp:revision>3</cp:revision>
  <dcterms:created xsi:type="dcterms:W3CDTF">2022-05-10T13:13:00Z</dcterms:created>
  <dcterms:modified xsi:type="dcterms:W3CDTF">2022-05-10T13:57:00Z</dcterms:modified>
</cp:coreProperties>
</file>